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EBF6" w14:textId="179C4C5A" w:rsidR="008D16D3" w:rsidRPr="008D16D3" w:rsidRDefault="008D16D3" w:rsidP="008D16D3">
      <w:pPr>
        <w:spacing w:after="0" w:line="240" w:lineRule="auto"/>
        <w:ind w:left="-483"/>
        <w:rPr>
          <w:rFonts w:ascii="Alef" w:hAnsi="Alef" w:cs="Alef"/>
          <w:b/>
          <w:bCs/>
          <w:rtl/>
        </w:rPr>
      </w:pPr>
      <w:r w:rsidRPr="008D16D3">
        <w:rPr>
          <w:rFonts w:ascii="Alef" w:hAnsi="Alef" w:cs="Alef"/>
          <w:b/>
          <w:bCs/>
        </w:rPr>
        <w:fldChar w:fldCharType="begin"/>
      </w:r>
      <w:r w:rsidRPr="008D16D3">
        <w:rPr>
          <w:rFonts w:ascii="Alef" w:hAnsi="Alef" w:cs="Alef"/>
          <w:b/>
          <w:bCs/>
        </w:rPr>
        <w:instrText xml:space="preserve"> HYPERLINK "https://tools.wmflabs.org/geohack/geohack.php?pagename=%D7%9E%D7%93%D7%99%D7%A0%D7%AA_%D7%90%D7%9B%D7%96%D7%99%D7%91&amp;language=he&amp;params=33_2_55.1_N_35_6_6.37_E_type:landmark" </w:instrText>
      </w:r>
      <w:r w:rsidRPr="008D16D3">
        <w:rPr>
          <w:rFonts w:ascii="Alef" w:hAnsi="Alef" w:cs="Alef"/>
          <w:b/>
          <w:bCs/>
        </w:rPr>
      </w:r>
      <w:r w:rsidRPr="008D16D3">
        <w:rPr>
          <w:rFonts w:ascii="Alef" w:hAnsi="Alef" w:cs="Alef"/>
          <w:b/>
          <w:bCs/>
        </w:rPr>
        <w:fldChar w:fldCharType="separate"/>
      </w:r>
      <w:r w:rsidRPr="008D16D3">
        <w:rPr>
          <w:rFonts w:ascii="Alef" w:hAnsi="Alef" w:cs="Alef"/>
          <w:b/>
          <w:bCs/>
        </w:rPr>
        <w:t>33°2</w:t>
      </w:r>
      <w:r w:rsidRPr="008D16D3">
        <w:rPr>
          <w:rFonts w:ascii="Times New Roman" w:hAnsi="Times New Roman" w:cs="Times New Roman"/>
          <w:b/>
          <w:bCs/>
        </w:rPr>
        <w:t>′</w:t>
      </w:r>
      <w:r w:rsidRPr="008D16D3">
        <w:rPr>
          <w:rFonts w:ascii="Alef" w:hAnsi="Alef" w:cs="Alef"/>
          <w:b/>
          <w:bCs/>
        </w:rPr>
        <w:t>55.1</w:t>
      </w:r>
      <w:r w:rsidRPr="008D16D3">
        <w:rPr>
          <w:rFonts w:ascii="Times New Roman" w:hAnsi="Times New Roman" w:cs="Times New Roman"/>
          <w:b/>
          <w:bCs/>
        </w:rPr>
        <w:t>″</w:t>
      </w:r>
      <w:r w:rsidRPr="008D16D3">
        <w:rPr>
          <w:rFonts w:ascii="Alef" w:hAnsi="Alef" w:cs="Alef"/>
          <w:b/>
          <w:bCs/>
        </w:rPr>
        <w:t>N / 35°6</w:t>
      </w:r>
      <w:r w:rsidRPr="008D16D3">
        <w:rPr>
          <w:rFonts w:ascii="Times New Roman" w:hAnsi="Times New Roman" w:cs="Times New Roman"/>
          <w:b/>
          <w:bCs/>
        </w:rPr>
        <w:t>′</w:t>
      </w:r>
      <w:r w:rsidRPr="008D16D3">
        <w:rPr>
          <w:rFonts w:ascii="Alef" w:hAnsi="Alef" w:cs="Alef"/>
          <w:b/>
          <w:bCs/>
        </w:rPr>
        <w:t>6.37</w:t>
      </w:r>
      <w:r w:rsidRPr="008D16D3">
        <w:rPr>
          <w:rFonts w:ascii="Times New Roman" w:hAnsi="Times New Roman" w:cs="Times New Roman"/>
          <w:b/>
          <w:bCs/>
        </w:rPr>
        <w:t>″</w:t>
      </w:r>
      <w:r w:rsidRPr="008D16D3">
        <w:rPr>
          <w:rFonts w:ascii="Alef" w:hAnsi="Alef" w:cs="Alef"/>
          <w:b/>
          <w:bCs/>
        </w:rPr>
        <w:t>E</w:t>
      </w:r>
      <w:r w:rsidRPr="008D16D3">
        <w:rPr>
          <w:rFonts w:ascii="Alef" w:hAnsi="Alef" w:cs="Alef"/>
          <w:b/>
          <w:bCs/>
        </w:rPr>
        <w:fldChar w:fldCharType="end"/>
      </w:r>
      <w:r>
        <w:rPr>
          <w:rStyle w:val="a6"/>
          <w:rFonts w:ascii="Alef" w:hAnsi="Alef" w:cs="Alef"/>
          <w:b/>
          <w:bCs/>
          <w:rtl/>
        </w:rPr>
        <w:endnoteReference w:id="1"/>
      </w:r>
    </w:p>
    <w:p w14:paraId="466A5BEC" w14:textId="77777777" w:rsidR="00537C95" w:rsidRDefault="00537C95" w:rsidP="002D1C2D">
      <w:pPr>
        <w:ind w:left="-483" w:right="-284"/>
        <w:rPr>
          <w:rFonts w:ascii="Alef" w:hAnsi="Alef" w:cs="Alef"/>
          <w:rtl/>
        </w:rPr>
      </w:pPr>
    </w:p>
    <w:p w14:paraId="79634BD9" w14:textId="7EDEDA51" w:rsidR="00C126A3" w:rsidRDefault="002D1C2D" w:rsidP="002D1C2D">
      <w:pPr>
        <w:ind w:left="-483" w:right="-284"/>
        <w:rPr>
          <w:rFonts w:ascii="Alef" w:hAnsi="Alef" w:cs="Alef"/>
          <w:rtl/>
        </w:rPr>
      </w:pPr>
      <w:r w:rsidRPr="00594870">
        <w:rPr>
          <w:rFonts w:ascii="Alef" w:hAnsi="Alef" w:cs="Alef" w:hint="cs"/>
          <w:rtl/>
        </w:rPr>
        <w:t>אפרת</w:t>
      </w:r>
      <w:r>
        <w:rPr>
          <w:rFonts w:ascii="Alef" w:hAnsi="Alef" w:cs="Alef" w:hint="cs"/>
          <w:rtl/>
        </w:rPr>
        <w:t xml:space="preserve"> גל-נור היא </w:t>
      </w:r>
      <w:proofErr w:type="spellStart"/>
      <w:r>
        <w:rPr>
          <w:rFonts w:ascii="Alef" w:hAnsi="Alef" w:cs="Alef" w:hint="cs"/>
          <w:rtl/>
        </w:rPr>
        <w:t>אמנית</w:t>
      </w:r>
      <w:proofErr w:type="spellEnd"/>
      <w:r>
        <w:rPr>
          <w:rFonts w:ascii="Alef" w:hAnsi="Alef" w:cs="Alef" w:hint="cs"/>
          <w:rtl/>
        </w:rPr>
        <w:t xml:space="preserve"> ישראלית. להיגד זה, המובן מאליו לכאורה, מתלווה שאלה הצמודה אליו כשם שצל נצמד לגוף המטיל אותו: ישראלית </w:t>
      </w:r>
      <w:r>
        <w:rPr>
          <w:rFonts w:ascii="Alef" w:hAnsi="Alef" w:cs="Alef"/>
          <w:rtl/>
        </w:rPr>
        <w:t>–</w:t>
      </w:r>
      <w:r>
        <w:rPr>
          <w:rFonts w:ascii="Alef" w:hAnsi="Alef" w:cs="Alef" w:hint="cs"/>
          <w:rtl/>
        </w:rPr>
        <w:t xml:space="preserve"> ברור, אבל באיזה מובן 'ישראלית'? המובן-מאליו, אינו, ככלות </w:t>
      </w:r>
      <w:proofErr w:type="spellStart"/>
      <w:r>
        <w:rPr>
          <w:rFonts w:ascii="Alef" w:hAnsi="Alef" w:cs="Alef" w:hint="cs"/>
          <w:rtl/>
        </w:rPr>
        <w:t>הכל</w:t>
      </w:r>
      <w:proofErr w:type="spellEnd"/>
      <w:r>
        <w:rPr>
          <w:rFonts w:ascii="Alef" w:hAnsi="Alef" w:cs="Alef" w:hint="cs"/>
          <w:rtl/>
        </w:rPr>
        <w:t>, מובן מאליו. ובכן, ישראלית בכך שהיא פועלת במודעות למושג</w:t>
      </w:r>
      <w:r w:rsidR="005A2808">
        <w:rPr>
          <w:rFonts w:ascii="Alef" w:hAnsi="Alef" w:cs="Alef" w:hint="cs"/>
          <w:rtl/>
        </w:rPr>
        <w:t>ים</w:t>
      </w:r>
      <w:r>
        <w:rPr>
          <w:rFonts w:ascii="Alef" w:hAnsi="Alef" w:cs="Alef" w:hint="cs"/>
          <w:rtl/>
        </w:rPr>
        <w:t xml:space="preserve"> 'נוף', ועבודתה ניזונה מהמורכבות של מושג זה הן ביחס לתיאוריה של האמנות, הן ביחס </w:t>
      </w:r>
      <w:r w:rsidR="00F95D09">
        <w:rPr>
          <w:rFonts w:ascii="Alef" w:hAnsi="Alef" w:cs="Alef" w:hint="cs"/>
          <w:rtl/>
        </w:rPr>
        <w:t>להקשריו ה</w:t>
      </w:r>
      <w:r>
        <w:rPr>
          <w:rFonts w:ascii="Alef" w:hAnsi="Alef" w:cs="Alef" w:hint="cs"/>
          <w:rtl/>
        </w:rPr>
        <w:t>ישראליים; ישראלית בכך שהיא מייחסת חשיבות למקומות ספציפיים אבל מצרפת מקום למקום</w:t>
      </w:r>
      <w:r w:rsidR="00F95D09">
        <w:rPr>
          <w:rFonts w:ascii="Alef" w:hAnsi="Alef" w:cs="Alef" w:hint="cs"/>
          <w:rtl/>
        </w:rPr>
        <w:t>,</w:t>
      </w:r>
      <w:r>
        <w:rPr>
          <w:rFonts w:ascii="Alef" w:hAnsi="Alef" w:cs="Alef" w:hint="cs"/>
          <w:rtl/>
        </w:rPr>
        <w:t xml:space="preserve"> ובכך </w:t>
      </w:r>
      <w:r w:rsidR="00F95D09">
        <w:rPr>
          <w:rFonts w:ascii="Alef" w:hAnsi="Alef" w:cs="Alef" w:hint="cs"/>
          <w:rtl/>
        </w:rPr>
        <w:t>שבה ו</w:t>
      </w:r>
      <w:r>
        <w:rPr>
          <w:rFonts w:ascii="Alef" w:hAnsi="Alef" w:cs="Alef" w:hint="cs"/>
          <w:rtl/>
        </w:rPr>
        <w:t xml:space="preserve">שואלת את שאלת המסע; וישראלית בכך שהיא </w:t>
      </w:r>
      <w:r w:rsidR="00F95D09">
        <w:rPr>
          <w:rFonts w:ascii="Alef" w:hAnsi="Alef" w:cs="Alef" w:hint="cs"/>
          <w:rtl/>
        </w:rPr>
        <w:t xml:space="preserve">מרבה להטיל ספק. </w:t>
      </w:r>
      <w:r>
        <w:rPr>
          <w:rFonts w:ascii="Alef" w:hAnsi="Alef" w:cs="Alef" w:hint="cs"/>
          <w:rtl/>
        </w:rPr>
        <w:t>הפעולה של הטלת הספק גלויה באופנים השונים בהם היא מציירת</w:t>
      </w:r>
      <w:r w:rsidR="005A2808">
        <w:rPr>
          <w:rFonts w:ascii="Alef" w:hAnsi="Alef" w:cs="Alef" w:hint="cs"/>
          <w:rtl/>
        </w:rPr>
        <w:t xml:space="preserve"> ובתנועה שלה בין סוגי התחביר </w:t>
      </w:r>
      <w:proofErr w:type="spellStart"/>
      <w:r w:rsidR="005A2808">
        <w:rPr>
          <w:rFonts w:ascii="Alef" w:hAnsi="Alef" w:cs="Alef" w:hint="cs"/>
          <w:rtl/>
        </w:rPr>
        <w:t>ורטוריקות</w:t>
      </w:r>
      <w:proofErr w:type="spellEnd"/>
      <w:r w:rsidR="005A2808">
        <w:rPr>
          <w:rFonts w:ascii="Alef" w:hAnsi="Alef" w:cs="Alef" w:hint="cs"/>
          <w:rtl/>
        </w:rPr>
        <w:t xml:space="preserve"> הציור השונות העומדות לרשותה</w:t>
      </w:r>
      <w:r w:rsidR="00F95D09">
        <w:rPr>
          <w:rFonts w:ascii="Alef" w:hAnsi="Alef" w:cs="Alef" w:hint="cs"/>
          <w:rtl/>
        </w:rPr>
        <w:t xml:space="preserve"> </w:t>
      </w:r>
      <w:r w:rsidR="00F95D09">
        <w:rPr>
          <w:rFonts w:ascii="Alef" w:hAnsi="Alef" w:cs="Alef"/>
          <w:rtl/>
        </w:rPr>
        <w:t>–</w:t>
      </w:r>
      <w:r w:rsidR="00F95D09">
        <w:rPr>
          <w:rFonts w:ascii="Alef" w:hAnsi="Alef" w:cs="Alef" w:hint="cs"/>
          <w:rtl/>
        </w:rPr>
        <w:t xml:space="preserve"> אפשר להתבונן בדבר זה כך וגם אחרת, לציירו כדימוי שטוח או ליצור ממנו אשליה של תמונה, וכן הלאה. </w:t>
      </w:r>
      <w:r w:rsidR="005A2808">
        <w:rPr>
          <w:rFonts w:ascii="Alef" w:hAnsi="Alef" w:cs="Alef" w:hint="cs"/>
          <w:rtl/>
        </w:rPr>
        <w:t>הציור, כסדרה של פעולות פירוק והרכבה</w:t>
      </w:r>
      <w:r w:rsidR="00A449E6">
        <w:rPr>
          <w:rFonts w:ascii="Alef" w:hAnsi="Alef" w:cs="Alef" w:hint="cs"/>
          <w:rtl/>
        </w:rPr>
        <w:t>,</w:t>
      </w:r>
      <w:r w:rsidR="005A2808">
        <w:rPr>
          <w:rFonts w:ascii="Alef" w:hAnsi="Alef" w:cs="Alef" w:hint="cs"/>
          <w:rtl/>
        </w:rPr>
        <w:t xml:space="preserve"> </w:t>
      </w:r>
      <w:r>
        <w:rPr>
          <w:rFonts w:ascii="Alef" w:hAnsi="Alef" w:cs="Alef" w:hint="cs"/>
          <w:rtl/>
        </w:rPr>
        <w:t xml:space="preserve">מציע </w:t>
      </w:r>
      <w:r w:rsidR="00A449E6">
        <w:rPr>
          <w:rFonts w:ascii="Alef" w:hAnsi="Alef" w:cs="Alef" w:hint="cs"/>
          <w:rtl/>
        </w:rPr>
        <w:t>לה ולנו אופני התייחסות שונים ל</w:t>
      </w:r>
      <w:r>
        <w:rPr>
          <w:rFonts w:ascii="Alef" w:hAnsi="Alef" w:cs="Alef" w:hint="cs"/>
          <w:rtl/>
        </w:rPr>
        <w:t>חומר</w:t>
      </w:r>
      <w:r w:rsidR="00A449E6">
        <w:rPr>
          <w:rFonts w:ascii="Alef" w:hAnsi="Alef" w:cs="Alef" w:hint="cs"/>
          <w:rtl/>
        </w:rPr>
        <w:t>י</w:t>
      </w:r>
      <w:r>
        <w:rPr>
          <w:rFonts w:ascii="Alef" w:hAnsi="Alef" w:cs="Alef" w:hint="cs"/>
          <w:rtl/>
        </w:rPr>
        <w:t xml:space="preserve"> הגלם של</w:t>
      </w:r>
      <w:r w:rsidR="00A449E6">
        <w:rPr>
          <w:rFonts w:ascii="Alef" w:hAnsi="Alef" w:cs="Alef" w:hint="cs"/>
          <w:rtl/>
        </w:rPr>
        <w:t xml:space="preserve">ו, </w:t>
      </w:r>
      <w:r>
        <w:rPr>
          <w:rFonts w:ascii="Alef" w:hAnsi="Alef" w:cs="Alef" w:hint="cs"/>
          <w:rtl/>
        </w:rPr>
        <w:t>החזותי</w:t>
      </w:r>
      <w:r w:rsidR="00A449E6">
        <w:rPr>
          <w:rFonts w:ascii="Alef" w:hAnsi="Alef" w:cs="Alef" w:hint="cs"/>
          <w:rtl/>
        </w:rPr>
        <w:t>ים</w:t>
      </w:r>
      <w:r>
        <w:rPr>
          <w:rFonts w:ascii="Alef" w:hAnsi="Alef" w:cs="Alef" w:hint="cs"/>
          <w:rtl/>
        </w:rPr>
        <w:t>, ההיסטור</w:t>
      </w:r>
      <w:r w:rsidR="00A449E6">
        <w:rPr>
          <w:rFonts w:ascii="Alef" w:hAnsi="Alef" w:cs="Alef" w:hint="cs"/>
          <w:rtl/>
        </w:rPr>
        <w:t>י</w:t>
      </w:r>
      <w:r>
        <w:rPr>
          <w:rFonts w:ascii="Alef" w:hAnsi="Alef" w:cs="Alef" w:hint="cs"/>
          <w:rtl/>
        </w:rPr>
        <w:t>י</w:t>
      </w:r>
      <w:r w:rsidR="00A449E6">
        <w:rPr>
          <w:rFonts w:ascii="Alef" w:hAnsi="Alef" w:cs="Alef" w:hint="cs"/>
          <w:rtl/>
        </w:rPr>
        <w:t>ם</w:t>
      </w:r>
      <w:r>
        <w:rPr>
          <w:rFonts w:ascii="Alef" w:hAnsi="Alef" w:cs="Alef" w:hint="cs"/>
          <w:rtl/>
        </w:rPr>
        <w:t>, הארכיאולוגי</w:t>
      </w:r>
      <w:r w:rsidR="00A449E6">
        <w:rPr>
          <w:rFonts w:ascii="Alef" w:hAnsi="Alef" w:cs="Alef" w:hint="cs"/>
          <w:rtl/>
        </w:rPr>
        <w:t>ים</w:t>
      </w:r>
      <w:r>
        <w:rPr>
          <w:rFonts w:ascii="Alef" w:hAnsi="Alef" w:cs="Alef" w:hint="cs"/>
          <w:rtl/>
        </w:rPr>
        <w:t>, הפוליטי</w:t>
      </w:r>
      <w:r w:rsidR="00A449E6">
        <w:rPr>
          <w:rFonts w:ascii="Alef" w:hAnsi="Alef" w:cs="Alef" w:hint="cs"/>
          <w:rtl/>
        </w:rPr>
        <w:t>ים</w:t>
      </w:r>
      <w:r>
        <w:rPr>
          <w:rFonts w:ascii="Alef" w:hAnsi="Alef" w:cs="Alef" w:hint="cs"/>
          <w:rtl/>
        </w:rPr>
        <w:t>.</w:t>
      </w:r>
      <w:r w:rsidR="00A449E6">
        <w:rPr>
          <w:rFonts w:ascii="Alef" w:hAnsi="Alef" w:cs="Alef" w:hint="cs"/>
          <w:rtl/>
        </w:rPr>
        <w:t xml:space="preserve"> </w:t>
      </w:r>
    </w:p>
    <w:p w14:paraId="6C08DA24" w14:textId="57528033" w:rsidR="00326464" w:rsidRDefault="002D1C2D" w:rsidP="00256928">
      <w:pPr>
        <w:ind w:left="-483" w:right="-284"/>
        <w:rPr>
          <w:rFonts w:ascii="Alef" w:hAnsi="Alef" w:cs="Alef"/>
          <w:rtl/>
        </w:rPr>
      </w:pPr>
      <w:r>
        <w:rPr>
          <w:rFonts w:ascii="Alef" w:hAnsi="Alef" w:cs="Alef" w:hint="cs"/>
          <w:rtl/>
        </w:rPr>
        <w:t xml:space="preserve">תערוכתה החדשה של גל-נור ממשיכה את מסלול ההליכה הממשי והמטאפורי המהווה מעטפת מושגית לפעולותיה בשנים האחרונות. </w:t>
      </w:r>
      <w:r w:rsidR="00256928" w:rsidRPr="00D25352">
        <w:rPr>
          <w:rFonts w:ascii="Alef" w:hAnsi="Alef" w:cs="Alef" w:hint="cs"/>
          <w:rtl/>
        </w:rPr>
        <w:t>ב-</w:t>
      </w:r>
      <w:r w:rsidR="00256928" w:rsidRPr="00D25352">
        <w:rPr>
          <w:rFonts w:ascii="Alef" w:hAnsi="Alef" w:cs="Alef" w:hint="cs"/>
          <w:i/>
          <w:iCs/>
          <w:rtl/>
        </w:rPr>
        <w:t>הדרך לעין חרוד</w:t>
      </w:r>
      <w:r w:rsidR="00326464">
        <w:rPr>
          <w:rStyle w:val="a6"/>
          <w:rFonts w:ascii="Alef" w:hAnsi="Alef" w:cs="Alef"/>
          <w:i/>
          <w:iCs/>
          <w:rtl/>
        </w:rPr>
        <w:endnoteReference w:id="2"/>
      </w:r>
      <w:r w:rsidR="00256928" w:rsidRPr="00D25352">
        <w:rPr>
          <w:rFonts w:ascii="Alef" w:hAnsi="Alef" w:cs="Alef" w:hint="cs"/>
          <w:rtl/>
        </w:rPr>
        <w:t>, הפרויקט רחב ההיקף שהחל בתל-אביב ב-2017 והסתיים בעפולה ב-2020, היא הלכה ועבדה בסדרה של יעדים גיאוגרפיים שנשאבו מספרו הדיסטופי של עמוס קינן</w:t>
      </w:r>
      <w:r w:rsidR="00326464">
        <w:rPr>
          <w:rFonts w:ascii="Alef" w:hAnsi="Alef" w:cs="Alef" w:hint="cs"/>
          <w:rtl/>
        </w:rPr>
        <w:t xml:space="preserve"> שיצא לאור ב-1984</w:t>
      </w:r>
      <w:r w:rsidR="00256928" w:rsidRPr="00D25352">
        <w:rPr>
          <w:rFonts w:ascii="Alef" w:hAnsi="Alef" w:cs="Alef" w:hint="cs"/>
          <w:rtl/>
        </w:rPr>
        <w:t xml:space="preserve">. גל-נור פגשה אנשים, אספה חומרים וסיפורים, ביצעה פעולות ותיעדה אותן, </w:t>
      </w:r>
      <w:r w:rsidR="00326464">
        <w:rPr>
          <w:rFonts w:ascii="Alef" w:hAnsi="Alef" w:cs="Alef" w:hint="cs"/>
          <w:rtl/>
        </w:rPr>
        <w:t>ו</w:t>
      </w:r>
      <w:r w:rsidR="00256928" w:rsidRPr="00D25352">
        <w:rPr>
          <w:rFonts w:ascii="Alef" w:hAnsi="Alef" w:cs="Alef" w:hint="cs"/>
          <w:rtl/>
        </w:rPr>
        <w:t xml:space="preserve">הציגה שבע תערוכות </w:t>
      </w:r>
      <w:r w:rsidR="00326464">
        <w:rPr>
          <w:rFonts w:ascii="Alef" w:hAnsi="Alef" w:cs="Alef" w:hint="cs"/>
          <w:rtl/>
        </w:rPr>
        <w:t>לאורך המסע</w:t>
      </w:r>
      <w:r w:rsidR="00D91272">
        <w:rPr>
          <w:rFonts w:ascii="Alef" w:hAnsi="Alef" w:cs="Alef" w:hint="cs"/>
          <w:rtl/>
        </w:rPr>
        <w:t>.</w:t>
      </w:r>
      <w:r w:rsidR="00326464">
        <w:rPr>
          <w:rFonts w:ascii="Alef" w:hAnsi="Alef" w:cs="Alef" w:hint="cs"/>
          <w:rtl/>
        </w:rPr>
        <w:t xml:space="preserve"> מבט רחב על הפרויקט מגלה כי הציור, והציורים שהופקו במסגרתו, אינם </w:t>
      </w:r>
      <w:r w:rsidR="002A0D24">
        <w:rPr>
          <w:rFonts w:ascii="Alef" w:hAnsi="Alef" w:cs="Alef" w:hint="cs"/>
          <w:rtl/>
        </w:rPr>
        <w:t>הציר המרכזי היחיד שלו, אלא חלק, משמעותי ככל שיהיה, מתוצריו</w:t>
      </w:r>
      <w:r w:rsidR="00326464">
        <w:rPr>
          <w:rFonts w:ascii="Alef" w:hAnsi="Alef" w:cs="Alef" w:hint="cs"/>
          <w:rtl/>
        </w:rPr>
        <w:t xml:space="preserve">. </w:t>
      </w:r>
      <w:r w:rsidR="002A0D24">
        <w:rPr>
          <w:rFonts w:ascii="Alef" w:hAnsi="Alef" w:cs="Alef" w:hint="cs"/>
          <w:rtl/>
        </w:rPr>
        <w:t xml:space="preserve">במלים אחרות, </w:t>
      </w:r>
      <w:r w:rsidR="00326464">
        <w:rPr>
          <w:rFonts w:ascii="Alef" w:hAnsi="Alef" w:cs="Alef" w:hint="cs"/>
          <w:rtl/>
        </w:rPr>
        <w:t xml:space="preserve">ייתכן </w:t>
      </w:r>
      <w:proofErr w:type="spellStart"/>
      <w:r w:rsidR="00326464">
        <w:rPr>
          <w:rFonts w:ascii="Alef" w:hAnsi="Alef" w:cs="Alef" w:hint="cs"/>
          <w:rtl/>
        </w:rPr>
        <w:t>שהאמנית</w:t>
      </w:r>
      <w:proofErr w:type="spellEnd"/>
      <w:r w:rsidR="00326464">
        <w:rPr>
          <w:rFonts w:ascii="Alef" w:hAnsi="Alef" w:cs="Alef" w:hint="cs"/>
          <w:rtl/>
        </w:rPr>
        <w:t xml:space="preserve"> בנתה מנגנון שיאפשר לה לצייר נופים שונים, ויתכן שההליכות והנסיעות אל מקומות ואל אנשים הם-הם </w:t>
      </w:r>
      <w:r w:rsidR="002A0D24">
        <w:rPr>
          <w:rFonts w:ascii="Alef" w:hAnsi="Alef" w:cs="Alef" w:hint="cs"/>
          <w:rtl/>
        </w:rPr>
        <w:t xml:space="preserve">עיקר פעולת העלייה-לרגל החילונית שלה. </w:t>
      </w:r>
      <w:r w:rsidR="00EB2083">
        <w:rPr>
          <w:rFonts w:ascii="Alef" w:hAnsi="Alef" w:cs="Alef" w:hint="cs"/>
          <w:rtl/>
        </w:rPr>
        <w:t xml:space="preserve">מה קודם למה, אם כן, </w:t>
      </w:r>
      <w:r w:rsidR="00121694">
        <w:rPr>
          <w:rFonts w:ascii="Alef" w:hAnsi="Alef" w:cs="Alef" w:hint="cs"/>
          <w:rtl/>
        </w:rPr>
        <w:t xml:space="preserve">הנוף, </w:t>
      </w:r>
      <w:r w:rsidR="00EB2083">
        <w:rPr>
          <w:rFonts w:ascii="Alef" w:hAnsi="Alef" w:cs="Alef" w:hint="cs"/>
          <w:rtl/>
        </w:rPr>
        <w:t xml:space="preserve">המסע או </w:t>
      </w:r>
      <w:r w:rsidR="00121694">
        <w:rPr>
          <w:rFonts w:ascii="Alef" w:hAnsi="Alef" w:cs="Alef" w:hint="cs"/>
          <w:rtl/>
        </w:rPr>
        <w:t>המפה</w:t>
      </w:r>
      <w:r w:rsidR="00EB2083">
        <w:rPr>
          <w:rFonts w:ascii="Alef" w:hAnsi="Alef" w:cs="Alef" w:hint="cs"/>
          <w:rtl/>
        </w:rPr>
        <w:t xml:space="preserve">? </w:t>
      </w:r>
      <w:r w:rsidR="00326464">
        <w:rPr>
          <w:rFonts w:ascii="Alef" w:hAnsi="Alef" w:cs="Alef" w:hint="cs"/>
          <w:rtl/>
        </w:rPr>
        <w:t xml:space="preserve">  </w:t>
      </w:r>
    </w:p>
    <w:p w14:paraId="6B646469" w14:textId="065ED133" w:rsidR="00256928" w:rsidRDefault="00256928" w:rsidP="00256928">
      <w:pPr>
        <w:ind w:left="-483" w:right="-284"/>
        <w:rPr>
          <w:rFonts w:ascii="Alef" w:hAnsi="Alef" w:cs="Alef"/>
          <w:rtl/>
        </w:rPr>
      </w:pPr>
      <w:r w:rsidRPr="00D25352">
        <w:rPr>
          <w:rFonts w:ascii="Alef" w:hAnsi="Alef" w:cs="Alef" w:hint="cs"/>
          <w:rtl/>
        </w:rPr>
        <w:t xml:space="preserve"> </w:t>
      </w:r>
      <w:r w:rsidRPr="000A1D5B">
        <w:rPr>
          <w:rFonts w:ascii="Alef" w:hAnsi="Alef" w:cs="Alef" w:hint="cs"/>
          <w:b/>
          <w:bCs/>
          <w:rtl/>
        </w:rPr>
        <w:t xml:space="preserve">הסיפור העצוב שלא יאמן על </w:t>
      </w:r>
      <w:proofErr w:type="spellStart"/>
      <w:r w:rsidRPr="000A1D5B">
        <w:rPr>
          <w:rFonts w:ascii="Alef" w:hAnsi="Alef" w:cs="Alef" w:hint="cs"/>
          <w:b/>
          <w:bCs/>
          <w:rtl/>
        </w:rPr>
        <w:t>הארגמונית</w:t>
      </w:r>
      <w:proofErr w:type="spellEnd"/>
      <w:r w:rsidRPr="000A1D5B">
        <w:rPr>
          <w:rFonts w:ascii="Alef" w:hAnsi="Alef" w:cs="Alef" w:hint="cs"/>
          <w:b/>
          <w:bCs/>
          <w:rtl/>
        </w:rPr>
        <w:t xml:space="preserve"> אדומת הפה</w:t>
      </w:r>
      <w:r w:rsidRPr="000A1D5B">
        <w:rPr>
          <w:rFonts w:ascii="Alef" w:hAnsi="Alef" w:cs="Alef" w:hint="cs"/>
          <w:rtl/>
        </w:rPr>
        <w:t xml:space="preserve"> ממשיך במידה </w:t>
      </w:r>
      <w:r w:rsidR="00D33A1C">
        <w:rPr>
          <w:rFonts w:ascii="Alef" w:hAnsi="Alef" w:cs="Alef" w:hint="cs"/>
          <w:rtl/>
        </w:rPr>
        <w:t xml:space="preserve">מסוימת מנקודה על המפה המנטלית שלא נכללה </w:t>
      </w:r>
      <w:r w:rsidRPr="000A1D5B">
        <w:rPr>
          <w:rFonts w:ascii="Alef" w:hAnsi="Alef" w:cs="Alef" w:hint="cs"/>
          <w:rtl/>
        </w:rPr>
        <w:t xml:space="preserve">בפרויקט </w:t>
      </w:r>
      <w:r w:rsidRPr="000A1D5B">
        <w:rPr>
          <w:rFonts w:ascii="Alef" w:hAnsi="Alef" w:cs="Alef" w:hint="cs"/>
          <w:i/>
          <w:iCs/>
          <w:rtl/>
        </w:rPr>
        <w:t>הדרך לעין חרוד</w:t>
      </w:r>
      <w:r w:rsidRPr="000A1D5B">
        <w:rPr>
          <w:rFonts w:ascii="Alef" w:hAnsi="Alef" w:cs="Alef" w:hint="cs"/>
          <w:rtl/>
        </w:rPr>
        <w:t xml:space="preserve">. </w:t>
      </w:r>
      <w:r>
        <w:rPr>
          <w:rFonts w:ascii="Alef" w:hAnsi="Alef" w:cs="Alef" w:hint="cs"/>
          <w:rtl/>
        </w:rPr>
        <w:t>הנה קטע מיומן המסע שכתבה לעצמה גל-נור ב-2017, בתחילת הדרך</w:t>
      </w:r>
      <w:r w:rsidRPr="00D25352">
        <w:rPr>
          <w:rFonts w:ascii="Alef" w:hAnsi="Alef" w:cs="Alef" w:hint="cs"/>
          <w:rtl/>
        </w:rPr>
        <w:t xml:space="preserve">, בעקבות הליכה על חוף </w:t>
      </w:r>
      <w:proofErr w:type="spellStart"/>
      <w:r w:rsidRPr="00D25352">
        <w:rPr>
          <w:rFonts w:ascii="Alef" w:hAnsi="Alef" w:cs="Alef" w:hint="cs"/>
          <w:rtl/>
        </w:rPr>
        <w:t>סידנא</w:t>
      </w:r>
      <w:proofErr w:type="spellEnd"/>
      <w:r w:rsidRPr="00D25352">
        <w:rPr>
          <w:rFonts w:ascii="Alef" w:hAnsi="Alef" w:cs="Alef" w:hint="cs"/>
          <w:rtl/>
        </w:rPr>
        <w:t xml:space="preserve">-עלי </w:t>
      </w:r>
      <w:r w:rsidR="00D33A1C">
        <w:rPr>
          <w:rFonts w:ascii="Alef" w:hAnsi="Alef" w:cs="Alef" w:hint="cs"/>
          <w:rtl/>
        </w:rPr>
        <w:t>ה</w:t>
      </w:r>
      <w:r w:rsidRPr="00D25352">
        <w:rPr>
          <w:rFonts w:ascii="Alef" w:hAnsi="Alef" w:cs="Alef" w:hint="cs"/>
          <w:rtl/>
        </w:rPr>
        <w:t>סמוך להרצליה</w:t>
      </w:r>
      <w:r>
        <w:rPr>
          <w:rFonts w:ascii="Alef" w:hAnsi="Alef" w:cs="Alef" w:hint="cs"/>
          <w:rtl/>
        </w:rPr>
        <w:t xml:space="preserve">: </w:t>
      </w:r>
    </w:p>
    <w:p w14:paraId="7C69C911" w14:textId="2445455E" w:rsidR="00D33A1C" w:rsidRDefault="00256928" w:rsidP="00D33A1C">
      <w:pPr>
        <w:autoSpaceDE w:val="0"/>
        <w:autoSpaceDN w:val="0"/>
        <w:adjustRightInd w:val="0"/>
        <w:spacing w:after="0" w:line="240" w:lineRule="auto"/>
        <w:rPr>
          <w:rFonts w:ascii="Alef" w:hAnsi="Alef" w:cs="Alef"/>
          <w:i/>
          <w:iCs/>
          <w:rtl/>
        </w:rPr>
      </w:pPr>
      <w:r w:rsidRPr="00EB2083">
        <w:rPr>
          <w:rFonts w:ascii="Alef" w:hAnsi="Alef" w:cs="Alef"/>
          <w:i/>
          <w:iCs/>
          <w:rtl/>
        </w:rPr>
        <w:t>יום ראשון למסע נעלתי נעלי טיולים, כובע ותרמיל, הכנתי את המצלמה</w:t>
      </w:r>
      <w:r w:rsidRPr="00EB2083">
        <w:rPr>
          <w:rFonts w:ascii="Alef" w:hAnsi="Alef" w:cs="Alef" w:hint="cs"/>
          <w:i/>
          <w:iCs/>
          <w:rtl/>
        </w:rPr>
        <w:t xml:space="preserve">. </w:t>
      </w:r>
      <w:r w:rsidRPr="00EB2083">
        <w:rPr>
          <w:rFonts w:ascii="Alef" w:hAnsi="Alef" w:cs="Alef"/>
          <w:i/>
          <w:iCs/>
          <w:rtl/>
        </w:rPr>
        <w:t>סדנא עלי על סלעי הכורכר מחפשת את נר הלילה לצילומי</w:t>
      </w:r>
      <w:r w:rsidRPr="00EB2083">
        <w:rPr>
          <w:rFonts w:ascii="Alef" w:hAnsi="Alef" w:cs="Alef" w:hint="cs"/>
          <w:i/>
          <w:iCs/>
          <w:rtl/>
        </w:rPr>
        <w:t xml:space="preserve">ם. </w:t>
      </w:r>
      <w:r w:rsidRPr="00EB2083">
        <w:rPr>
          <w:rFonts w:ascii="Alef" w:hAnsi="Alef" w:cs="Alef"/>
          <w:i/>
          <w:iCs/>
        </w:rPr>
        <w:t xml:space="preserve"> </w:t>
      </w:r>
      <w:r w:rsidRPr="00EB2083">
        <w:rPr>
          <w:rFonts w:ascii="Alef" w:hAnsi="Alef" w:cs="Alef"/>
          <w:i/>
          <w:iCs/>
          <w:rtl/>
        </w:rPr>
        <w:t>מזכיר את השעות הארוכות באכזיב על הכורכר, עם הזרעים של חבצלת החוף שנראים כמו פחמים</w:t>
      </w:r>
      <w:r w:rsidRPr="00EB2083">
        <w:rPr>
          <w:rFonts w:ascii="Alef" w:hAnsi="Alef" w:cs="Alef" w:hint="cs"/>
          <w:i/>
          <w:iCs/>
          <w:rtl/>
        </w:rPr>
        <w:t xml:space="preserve"> </w:t>
      </w:r>
      <w:r w:rsidRPr="00EB2083">
        <w:rPr>
          <w:rFonts w:ascii="Alef" w:hAnsi="Alef" w:cs="Alef"/>
          <w:i/>
          <w:iCs/>
          <w:rtl/>
        </w:rPr>
        <w:t>קטנים וצפים על המים, עם טבלאות הגידוד ורצועת הרסס וכל הדרכות חוף ים סלעי שידעתי בעל פה</w:t>
      </w:r>
      <w:r w:rsidRPr="00EB2083">
        <w:rPr>
          <w:rFonts w:ascii="Alef" w:hAnsi="Alef" w:cs="Alef" w:hint="cs"/>
          <w:i/>
          <w:iCs/>
          <w:rtl/>
        </w:rPr>
        <w:t xml:space="preserve">. </w:t>
      </w:r>
      <w:proofErr w:type="spellStart"/>
      <w:r w:rsidRPr="00EB2083">
        <w:rPr>
          <w:rFonts w:ascii="Alef" w:hAnsi="Alef" w:cs="Alef"/>
          <w:i/>
          <w:iCs/>
          <w:rtl/>
        </w:rPr>
        <w:t>הכל</w:t>
      </w:r>
      <w:proofErr w:type="spellEnd"/>
      <w:r w:rsidRPr="00EB2083">
        <w:rPr>
          <w:rFonts w:ascii="Alef" w:hAnsi="Alef" w:cs="Alef"/>
          <w:i/>
          <w:iCs/>
          <w:rtl/>
        </w:rPr>
        <w:t xml:space="preserve"> תקוע במוח כל כך הרבה שנים אחרי..</w:t>
      </w:r>
      <w:r w:rsidR="00EB2083">
        <w:rPr>
          <w:rFonts w:ascii="Alef" w:hAnsi="Alef" w:cs="Alef" w:hint="cs"/>
          <w:i/>
          <w:iCs/>
          <w:rtl/>
        </w:rPr>
        <w:t>.</w:t>
      </w:r>
      <w:r w:rsidRPr="00EB2083">
        <w:rPr>
          <w:rFonts w:ascii="Alef" w:hAnsi="Alef" w:cs="Alef"/>
          <w:i/>
          <w:iCs/>
          <w:rtl/>
        </w:rPr>
        <w:t xml:space="preserve"> מידע חסר שימוש</w:t>
      </w:r>
      <w:r w:rsidRPr="00EB2083">
        <w:rPr>
          <w:rFonts w:ascii="Alef" w:hAnsi="Alef" w:cs="Alef" w:hint="cs"/>
          <w:i/>
          <w:iCs/>
          <w:rtl/>
        </w:rPr>
        <w:t xml:space="preserve">." </w:t>
      </w:r>
    </w:p>
    <w:p w14:paraId="1082FD3F" w14:textId="77777777" w:rsidR="00D33A1C" w:rsidRDefault="00D33A1C" w:rsidP="00D33A1C">
      <w:pPr>
        <w:autoSpaceDE w:val="0"/>
        <w:autoSpaceDN w:val="0"/>
        <w:adjustRightInd w:val="0"/>
        <w:spacing w:after="0" w:line="240" w:lineRule="auto"/>
        <w:rPr>
          <w:rFonts w:ascii="Alef" w:hAnsi="Alef" w:cs="Alef"/>
          <w:i/>
          <w:iCs/>
          <w:rtl/>
        </w:rPr>
      </w:pPr>
    </w:p>
    <w:p w14:paraId="6CBDB7E1" w14:textId="7B180609" w:rsidR="00D91272" w:rsidRDefault="00D91272" w:rsidP="00D33A1C">
      <w:pPr>
        <w:autoSpaceDE w:val="0"/>
        <w:autoSpaceDN w:val="0"/>
        <w:adjustRightInd w:val="0"/>
        <w:spacing w:after="0" w:line="240" w:lineRule="auto"/>
        <w:ind w:left="-483"/>
        <w:rPr>
          <w:rFonts w:ascii="Alef" w:hAnsi="Alef" w:cs="Alef"/>
          <w:rtl/>
        </w:rPr>
      </w:pPr>
      <w:r>
        <w:rPr>
          <w:rFonts w:ascii="Alef" w:hAnsi="Alef" w:cs="Alef" w:hint="cs"/>
          <w:rtl/>
        </w:rPr>
        <w:t xml:space="preserve">נקודת ההתחלה </w:t>
      </w:r>
      <w:r w:rsidRPr="000A1D5B">
        <w:rPr>
          <w:rFonts w:ascii="Alef" w:hAnsi="Alef" w:cs="Alef" w:hint="cs"/>
          <w:rtl/>
        </w:rPr>
        <w:t>הפעם</w:t>
      </w:r>
      <w:r>
        <w:rPr>
          <w:rFonts w:ascii="Alef" w:hAnsi="Alef" w:cs="Alef" w:hint="cs"/>
          <w:rtl/>
        </w:rPr>
        <w:t xml:space="preserve"> היא בבחינת חזרה אחורה בזמן </w:t>
      </w:r>
      <w:r w:rsidR="00FB631F">
        <w:rPr>
          <w:rFonts w:ascii="Alef" w:hAnsi="Alef" w:cs="Alef" w:hint="cs"/>
          <w:rtl/>
        </w:rPr>
        <w:t xml:space="preserve">הביוגרפי </w:t>
      </w:r>
      <w:r>
        <w:rPr>
          <w:rFonts w:ascii="Alef" w:hAnsi="Alef" w:cs="Alef" w:hint="cs"/>
          <w:rtl/>
        </w:rPr>
        <w:t>הפרטי</w:t>
      </w:r>
      <w:r w:rsidRPr="000A1D5B">
        <w:rPr>
          <w:rFonts w:ascii="Alef" w:hAnsi="Alef" w:cs="Alef" w:hint="cs"/>
          <w:rtl/>
        </w:rPr>
        <w:t>.</w:t>
      </w:r>
      <w:r>
        <w:rPr>
          <w:rFonts w:ascii="Alef" w:hAnsi="Alef" w:cs="Alef" w:hint="cs"/>
          <w:rtl/>
        </w:rPr>
        <w:t xml:space="preserve"> גל-נור חוזרת לאכזיב, שם שירתה כמורה חיילת, ולחופו חקרה ותיעדה עם תיכוניסטים את חיי הפלורה והפאונה של האזור. </w:t>
      </w:r>
      <w:r w:rsidR="002D1C2D">
        <w:rPr>
          <w:rFonts w:ascii="Alef" w:hAnsi="Alef" w:cs="Alef" w:hint="cs"/>
          <w:rtl/>
        </w:rPr>
        <w:t xml:space="preserve">חוף אכזיב, כמיקום גיאוגרפי וכצומת המפגישה את הממשי והבדיוני, </w:t>
      </w:r>
      <w:r w:rsidR="00F87522">
        <w:rPr>
          <w:rFonts w:ascii="Alef" w:hAnsi="Alef" w:cs="Alef" w:hint="cs"/>
          <w:rtl/>
        </w:rPr>
        <w:t xml:space="preserve">מאפשר לה </w:t>
      </w:r>
      <w:r w:rsidR="002D1C2D">
        <w:rPr>
          <w:rFonts w:ascii="Alef" w:hAnsi="Alef" w:cs="Alef" w:hint="cs"/>
          <w:rtl/>
        </w:rPr>
        <w:t xml:space="preserve">להניח שלושה מעגלים האחד על גבי השני: הביוגרפי-פרטי, ההיסטורי-כללי, ומעגל שלישי הקשור בעשיית ציור </w:t>
      </w:r>
      <w:r w:rsidR="00FB631F">
        <w:rPr>
          <w:rFonts w:ascii="Alef" w:hAnsi="Alef" w:cs="Alef" w:hint="cs"/>
          <w:rtl/>
        </w:rPr>
        <w:t xml:space="preserve">הנבנה מתוך יחס </w:t>
      </w:r>
      <w:r w:rsidR="002D1C2D">
        <w:rPr>
          <w:rFonts w:ascii="Alef" w:hAnsi="Alef" w:cs="Alef" w:hint="cs"/>
          <w:rtl/>
        </w:rPr>
        <w:t xml:space="preserve">עקרוני למושגים </w:t>
      </w:r>
      <w:r w:rsidR="002D1C2D" w:rsidRPr="00FB631F">
        <w:rPr>
          <w:rFonts w:ascii="Alef" w:hAnsi="Alef" w:cs="Alef" w:hint="cs"/>
          <w:i/>
          <w:iCs/>
          <w:rtl/>
        </w:rPr>
        <w:t>נוף</w:t>
      </w:r>
      <w:r w:rsidR="002D1C2D">
        <w:rPr>
          <w:rFonts w:ascii="Alef" w:hAnsi="Alef" w:cs="Alef" w:hint="cs"/>
          <w:rtl/>
        </w:rPr>
        <w:t xml:space="preserve"> ו-</w:t>
      </w:r>
      <w:r w:rsidR="002D1C2D" w:rsidRPr="00FB631F">
        <w:rPr>
          <w:rFonts w:ascii="Alef" w:hAnsi="Alef" w:cs="Alef" w:hint="cs"/>
          <w:i/>
          <w:iCs/>
          <w:rtl/>
        </w:rPr>
        <w:t>מקום</w:t>
      </w:r>
      <w:r w:rsidR="002D1C2D">
        <w:rPr>
          <w:rFonts w:ascii="Alef" w:hAnsi="Alef" w:cs="Alef" w:hint="cs"/>
          <w:rtl/>
        </w:rPr>
        <w:t xml:space="preserve">. </w:t>
      </w:r>
      <w:r w:rsidR="00FB631F">
        <w:rPr>
          <w:rFonts w:ascii="Alef" w:hAnsi="Alef" w:cs="Alef" w:hint="cs"/>
          <w:rtl/>
        </w:rPr>
        <w:t>בתערוכה מציגה גל-נור מיצב הבנוי מגוף ציורים חדש ומעבודות וידיאו, המהווים מעין דיורמה משוברת של אכזיב כמושג, כרוח רפאים.</w:t>
      </w:r>
    </w:p>
    <w:p w14:paraId="78FC5A7A" w14:textId="77777777" w:rsidR="00121694" w:rsidRDefault="00121694" w:rsidP="006C08AA">
      <w:pPr>
        <w:ind w:left="-483" w:right="-142"/>
        <w:rPr>
          <w:rFonts w:ascii="Alef" w:hAnsi="Alef" w:cs="Alef"/>
          <w:rtl/>
        </w:rPr>
      </w:pPr>
    </w:p>
    <w:p w14:paraId="0B3666F3" w14:textId="77777777" w:rsidR="00121694" w:rsidRDefault="00121694" w:rsidP="00121694">
      <w:pPr>
        <w:spacing w:after="0" w:line="240" w:lineRule="auto"/>
        <w:ind w:left="-482" w:right="-142"/>
        <w:rPr>
          <w:rFonts w:ascii="Alef" w:hAnsi="Alef" w:cs="Alef"/>
          <w:b/>
          <w:bCs/>
          <w:rtl/>
        </w:rPr>
      </w:pPr>
      <w:r>
        <w:rPr>
          <w:rFonts w:ascii="Alef" w:hAnsi="Alef" w:cs="Alef" w:hint="cs"/>
          <w:b/>
          <w:bCs/>
          <w:rtl/>
        </w:rPr>
        <w:t xml:space="preserve">ספר לי סיפור </w:t>
      </w:r>
    </w:p>
    <w:p w14:paraId="771C15E1" w14:textId="62E9135A" w:rsidR="006C08AA" w:rsidRDefault="00795A19" w:rsidP="00121694">
      <w:pPr>
        <w:spacing w:after="0" w:line="240" w:lineRule="auto"/>
        <w:ind w:left="-482" w:right="-142"/>
        <w:rPr>
          <w:rFonts w:ascii="Alef" w:hAnsi="Alef" w:cs="Alef"/>
          <w:rtl/>
        </w:rPr>
      </w:pPr>
      <w:r>
        <w:rPr>
          <w:rFonts w:ascii="Alef" w:hAnsi="Alef" w:cs="Alef" w:hint="cs"/>
          <w:rtl/>
        </w:rPr>
        <w:t>הציר הביוגרפי</w:t>
      </w:r>
      <w:r w:rsidR="00F87522">
        <w:rPr>
          <w:rFonts w:ascii="Alef" w:hAnsi="Alef" w:cs="Alef" w:hint="cs"/>
          <w:rtl/>
        </w:rPr>
        <w:t xml:space="preserve"> מיוצג בעבודת וידיאו-טקסט ללא קול. הדוברים מזוהים בשמותיהם. זו שיחה בין </w:t>
      </w:r>
      <w:proofErr w:type="spellStart"/>
      <w:r w:rsidR="00F87522">
        <w:rPr>
          <w:rFonts w:ascii="Alef" w:hAnsi="Alef" w:cs="Alef" w:hint="cs"/>
          <w:rtl/>
        </w:rPr>
        <w:t>האמנית</w:t>
      </w:r>
      <w:proofErr w:type="spellEnd"/>
      <w:r w:rsidR="00F87522">
        <w:rPr>
          <w:rFonts w:ascii="Alef" w:hAnsi="Alef" w:cs="Alef" w:hint="cs"/>
          <w:rtl/>
        </w:rPr>
        <w:t xml:space="preserve"> לאביה. היא מנסה להוציא ממנו שחזור של מפגש משותף של שניהם עם אלי אביבי, הסמל והנשיא המוכתר של מדינת אכזיב</w:t>
      </w:r>
      <w:r w:rsidR="003C55FE">
        <w:rPr>
          <w:rFonts w:ascii="Alef" w:hAnsi="Alef" w:cs="Alef" w:hint="cs"/>
          <w:rtl/>
        </w:rPr>
        <w:t>, מפגש</w:t>
      </w:r>
      <w:r w:rsidR="00F87522">
        <w:rPr>
          <w:rFonts w:ascii="Alef" w:hAnsi="Alef" w:cs="Alef" w:hint="cs"/>
          <w:rtl/>
        </w:rPr>
        <w:t xml:space="preserve"> שהתרחש לפני כשלושים שנה. במהלך המפגש ההוא </w:t>
      </w:r>
      <w:r w:rsidR="006C08AA">
        <w:rPr>
          <w:rFonts w:ascii="Alef" w:hAnsi="Alef" w:cs="Alef" w:hint="cs"/>
          <w:rtl/>
        </w:rPr>
        <w:t>גילה לה אביבי ש</w:t>
      </w:r>
      <w:r w:rsidR="00F87522">
        <w:rPr>
          <w:rFonts w:ascii="Alef" w:hAnsi="Alef" w:cs="Alef" w:hint="cs"/>
          <w:rtl/>
        </w:rPr>
        <w:t xml:space="preserve">אבא איציק היה בעברו </w:t>
      </w:r>
      <w:r w:rsidR="003C55FE">
        <w:rPr>
          <w:rFonts w:ascii="Alef" w:hAnsi="Alef" w:cs="Alef" w:hint="cs"/>
          <w:rtl/>
        </w:rPr>
        <w:t xml:space="preserve">איש מודיעין </w:t>
      </w:r>
      <w:r w:rsidR="00F87522">
        <w:rPr>
          <w:rFonts w:ascii="Alef" w:hAnsi="Alef" w:cs="Alef" w:hint="cs"/>
          <w:rtl/>
        </w:rPr>
        <w:t xml:space="preserve">שהפעיל ותחקר סוכנים שפעלו מעבר לגבול. </w:t>
      </w:r>
      <w:r w:rsidR="006C08AA">
        <w:rPr>
          <w:rFonts w:ascii="Alef" w:hAnsi="Alef" w:cs="Alef" w:hint="cs"/>
          <w:rtl/>
        </w:rPr>
        <w:t xml:space="preserve">במסגרת תפקידו הכיר את אביבי, שביתו וקו הטלפון שקיבל מהמדינה פעלו כתחנת ממסר ומפגש עם סוכנים שנחתו מהים. </w:t>
      </w:r>
      <w:r w:rsidR="003C55FE">
        <w:rPr>
          <w:rFonts w:ascii="Alef" w:hAnsi="Alef" w:cs="Alef" w:hint="cs"/>
          <w:rtl/>
        </w:rPr>
        <w:t xml:space="preserve">     </w:t>
      </w:r>
      <w:r w:rsidR="006C08AA">
        <w:rPr>
          <w:rFonts w:ascii="Alef" w:hAnsi="Alef" w:cs="Alef" w:hint="cs"/>
          <w:rtl/>
        </w:rPr>
        <w:lastRenderedPageBreak/>
        <w:t>זה היה רגע של גילוי סוד, אבל עכשיו, שלושה עשורים אחרי, האב לא עושה מן העבר עניין: כן, היה מפגש כזה, וכן, הוא הכיר את אביבי ועבד אתו</w:t>
      </w:r>
      <w:r w:rsidR="003C55FE">
        <w:rPr>
          <w:rFonts w:ascii="Alef" w:hAnsi="Alef" w:cs="Alef" w:hint="cs"/>
          <w:rtl/>
        </w:rPr>
        <w:t>,</w:t>
      </w:r>
      <w:r w:rsidR="006C08AA">
        <w:rPr>
          <w:rFonts w:ascii="Alef" w:hAnsi="Alef" w:cs="Alef" w:hint="cs"/>
          <w:rtl/>
        </w:rPr>
        <w:t xml:space="preserve"> אך כבר אז סיפוריו של האחרון ערבבו בלי הרף דמיון ומציאות. מה שהיה היה. הווידיאו השותק הוא בבחינת רגע </w:t>
      </w:r>
      <w:r w:rsidR="006C08AA" w:rsidRPr="006C08AA">
        <w:rPr>
          <w:rFonts w:ascii="Alef" w:hAnsi="Alef" w:cs="Alef"/>
          <w:rtl/>
        </w:rPr>
        <w:t>עָבַרִ</w:t>
      </w:r>
      <w:r w:rsidR="006C08AA" w:rsidRPr="006C08AA">
        <w:rPr>
          <w:rFonts w:ascii="Alef" w:hAnsi="Alef" w:cs="Alef" w:hint="cs"/>
          <w:rtl/>
        </w:rPr>
        <w:t>י המסרב להיהפ</w:t>
      </w:r>
      <w:r w:rsidR="006C08AA">
        <w:rPr>
          <w:rFonts w:ascii="Alef" w:hAnsi="Alef" w:cs="Alef" w:hint="cs"/>
          <w:rtl/>
        </w:rPr>
        <w:t>ך</w:t>
      </w:r>
      <w:r w:rsidR="006C08AA" w:rsidRPr="006C08AA">
        <w:rPr>
          <w:rFonts w:ascii="Alef" w:hAnsi="Alef" w:cs="Alef" w:hint="cs"/>
          <w:rtl/>
        </w:rPr>
        <w:t xml:space="preserve"> לסיפור</w:t>
      </w:r>
      <w:r w:rsidR="006C08AA">
        <w:rPr>
          <w:rFonts w:ascii="Alef" w:hAnsi="Alef" w:cs="Alef" w:hint="cs"/>
          <w:rtl/>
        </w:rPr>
        <w:t xml:space="preserve">, עוגית מדלן המתפוררת בין האצבעות. </w:t>
      </w:r>
    </w:p>
    <w:p w14:paraId="13D922C6" w14:textId="77777777" w:rsidR="00121694" w:rsidRDefault="00121694" w:rsidP="006C08AA">
      <w:pPr>
        <w:ind w:left="-483" w:right="-142"/>
        <w:rPr>
          <w:rFonts w:ascii="Alef" w:hAnsi="Alef" w:cs="Alef"/>
          <w:rtl/>
        </w:rPr>
      </w:pPr>
    </w:p>
    <w:p w14:paraId="19F530B8" w14:textId="22985C8F" w:rsidR="00121694" w:rsidRDefault="00121694" w:rsidP="00121694">
      <w:pPr>
        <w:spacing w:after="0" w:line="240" w:lineRule="auto"/>
        <w:ind w:left="-482" w:right="-142"/>
        <w:rPr>
          <w:rFonts w:ascii="Alef" w:hAnsi="Alef" w:cs="Alef"/>
          <w:b/>
          <w:bCs/>
          <w:rtl/>
        </w:rPr>
      </w:pPr>
      <w:r>
        <w:rPr>
          <w:rFonts w:ascii="Alef" w:hAnsi="Alef" w:cs="Alef" w:hint="cs"/>
          <w:b/>
          <w:bCs/>
          <w:rtl/>
        </w:rPr>
        <w:t>קרטוגרפיה ורודה</w:t>
      </w:r>
    </w:p>
    <w:p w14:paraId="1203EA83" w14:textId="1B43FAB2" w:rsidR="008E36CC" w:rsidRDefault="006C08AA" w:rsidP="006C08AA">
      <w:pPr>
        <w:ind w:left="-483" w:right="-142"/>
        <w:rPr>
          <w:rFonts w:ascii="Alef" w:hAnsi="Alef" w:cs="Alef"/>
          <w:rtl/>
        </w:rPr>
      </w:pPr>
      <w:r>
        <w:rPr>
          <w:rFonts w:ascii="Alef" w:hAnsi="Alef" w:cs="Alef" w:hint="cs"/>
          <w:rtl/>
        </w:rPr>
        <w:t>הציורים המרכיבים את גוף התערוכה נוצרו במהלך שנת עבודה ובעקבות ביקורים חוזרים לביתם של רינה ואלי אביבי באכזיב. גם הביקורים האלו לא הולידו 'סיפור', וגל-נור החלה לעבוד עם ערמות של דימויים שצלמה במתחם</w:t>
      </w:r>
      <w:r w:rsidR="0047326D">
        <w:rPr>
          <w:rFonts w:ascii="Alef" w:hAnsi="Alef" w:cs="Alef" w:hint="cs"/>
          <w:rtl/>
        </w:rPr>
        <w:t>,</w:t>
      </w:r>
      <w:r>
        <w:rPr>
          <w:rFonts w:ascii="Alef" w:hAnsi="Alef" w:cs="Alef" w:hint="cs"/>
          <w:rtl/>
        </w:rPr>
        <w:t xml:space="preserve"> הכולל עד היום את המוזיאון הפרטי שהקימו השניים </w:t>
      </w:r>
      <w:r w:rsidR="0047326D">
        <w:rPr>
          <w:rFonts w:ascii="Alef" w:hAnsi="Alef" w:cs="Alef" w:hint="cs"/>
          <w:rtl/>
        </w:rPr>
        <w:t xml:space="preserve">בשנות הששים. את הארכיטקטורה של התערוכה אפשר להבין ביחס למה שמצאה </w:t>
      </w:r>
      <w:proofErr w:type="spellStart"/>
      <w:r w:rsidR="0047326D">
        <w:rPr>
          <w:rFonts w:ascii="Alef" w:hAnsi="Alef" w:cs="Alef" w:hint="cs"/>
          <w:rtl/>
        </w:rPr>
        <w:t>האמנית</w:t>
      </w:r>
      <w:proofErr w:type="spellEnd"/>
      <w:r w:rsidR="0047326D">
        <w:rPr>
          <w:rFonts w:ascii="Alef" w:hAnsi="Alef" w:cs="Alef" w:hint="cs"/>
          <w:rtl/>
        </w:rPr>
        <w:t xml:space="preserve"> במסע המחקר שלה, גיבוב של ממצאים ארכיאולוגיים מן העבר הרחוק, כלים חקלאיים וכלי בית שנשארו ככל הנראה מכפר הדייגים הפלסטיני </w:t>
      </w:r>
      <w:r w:rsidR="00CD55F6">
        <w:rPr>
          <w:rFonts w:ascii="Alef" w:hAnsi="Alef" w:cs="Alef" w:hint="cs"/>
          <w:rtl/>
        </w:rPr>
        <w:t xml:space="preserve"> </w:t>
      </w:r>
      <w:r w:rsidR="0047326D">
        <w:rPr>
          <w:rFonts w:ascii="Alef" w:hAnsi="Alef" w:cs="Alef" w:hint="cs"/>
          <w:rtl/>
        </w:rPr>
        <w:t xml:space="preserve">א-זב שננטש ב-1948, </w:t>
      </w:r>
      <w:proofErr w:type="spellStart"/>
      <w:r w:rsidR="00CD55F6">
        <w:rPr>
          <w:rFonts w:ascii="Alef" w:hAnsi="Alef" w:cs="Alef" w:hint="cs"/>
          <w:rtl/>
        </w:rPr>
        <w:t>ממורביליה</w:t>
      </w:r>
      <w:proofErr w:type="spellEnd"/>
      <w:r w:rsidR="00CD55F6">
        <w:rPr>
          <w:rFonts w:ascii="Alef" w:hAnsi="Alef" w:cs="Alef" w:hint="cs"/>
          <w:rtl/>
        </w:rPr>
        <w:t xml:space="preserve"> </w:t>
      </w:r>
      <w:r w:rsidR="0047326D">
        <w:rPr>
          <w:rFonts w:ascii="Alef" w:hAnsi="Alef" w:cs="Alef" w:hint="cs"/>
          <w:rtl/>
        </w:rPr>
        <w:t xml:space="preserve">ישראלית, </w:t>
      </w:r>
      <w:r w:rsidR="00CD55F6">
        <w:rPr>
          <w:rFonts w:ascii="Alef" w:hAnsi="Alef" w:cs="Alef" w:hint="cs"/>
          <w:rtl/>
        </w:rPr>
        <w:t>ו</w:t>
      </w:r>
      <w:r w:rsidR="0047326D">
        <w:rPr>
          <w:rFonts w:ascii="Alef" w:hAnsi="Alef" w:cs="Alef" w:hint="cs"/>
          <w:rtl/>
        </w:rPr>
        <w:t>ציורי קיר מלאי כתובות גרפיטי של מבקרי מזדמנים</w:t>
      </w:r>
      <w:r w:rsidR="00CD55F6">
        <w:rPr>
          <w:rFonts w:ascii="Alef" w:hAnsi="Alef" w:cs="Alef" w:hint="cs"/>
          <w:rtl/>
        </w:rPr>
        <w:t xml:space="preserve">. אסור להבין את 'המוזיאון האתנוגרפי' של אביבי רק כסטייה מהתקן </w:t>
      </w:r>
      <w:proofErr w:type="spellStart"/>
      <w:r w:rsidR="00CD55F6">
        <w:rPr>
          <w:rFonts w:ascii="Alef" w:hAnsi="Alef" w:cs="Alef" w:hint="cs"/>
          <w:rtl/>
        </w:rPr>
        <w:t>המוזיאלי</w:t>
      </w:r>
      <w:proofErr w:type="spellEnd"/>
      <w:r w:rsidR="00CD55F6">
        <w:rPr>
          <w:rFonts w:ascii="Alef" w:hAnsi="Alef" w:cs="Alef" w:hint="cs"/>
          <w:rtl/>
        </w:rPr>
        <w:t xml:space="preserve"> ומן היומרה המדעית לארגן את העבר ולדעת אותו לאשורו. יש לבחון אותו, על השפה האקלקטית ועירוב הדמיון והעובדות שבו, כתחביר של אוטופיה מקומית. </w:t>
      </w:r>
    </w:p>
    <w:p w14:paraId="0AC022E1" w14:textId="5A3E5918" w:rsidR="00644659" w:rsidRDefault="00CD55F6" w:rsidP="006C08AA">
      <w:pPr>
        <w:ind w:left="-483" w:right="-142"/>
        <w:rPr>
          <w:rFonts w:ascii="Alef" w:hAnsi="Alef" w:cs="Alef"/>
          <w:rtl/>
        </w:rPr>
      </w:pPr>
      <w:r>
        <w:rPr>
          <w:rFonts w:ascii="Alef" w:hAnsi="Alef" w:cs="Alef" w:hint="cs"/>
          <w:rtl/>
        </w:rPr>
        <w:t xml:space="preserve">לכאורה, מדינת אכזיב שיסדו אלי ורינה אביבי ב-1971 מעולם לא קיימה את הבטחת האקס-טריטוריה האוטופית שהתיימרה להיות. מסקירת </w:t>
      </w:r>
      <w:r w:rsidR="00021E08">
        <w:rPr>
          <w:rFonts w:ascii="Alef" w:hAnsi="Alef" w:cs="Alef" w:hint="cs"/>
          <w:rtl/>
        </w:rPr>
        <w:t xml:space="preserve">מקצת </w:t>
      </w:r>
      <w:r>
        <w:rPr>
          <w:rFonts w:ascii="Alef" w:hAnsi="Alef" w:cs="Alef" w:hint="cs"/>
          <w:rtl/>
        </w:rPr>
        <w:t xml:space="preserve">העיתונות </w:t>
      </w:r>
      <w:r w:rsidR="00021E08">
        <w:rPr>
          <w:rFonts w:ascii="Alef" w:hAnsi="Alef" w:cs="Alef" w:hint="cs"/>
          <w:rtl/>
        </w:rPr>
        <w:t>שנכתבה על אכזיב בשנות ה-70 ברורים שני דברים: הראשון הוא שהסרקזם של ישראל הרשמית כלפי הכרזת העצמאות של האביבים העידה כבר אז כי הפרויקט יסוכל או יעוכל בדר</w:t>
      </w:r>
      <w:r w:rsidR="0077515C">
        <w:rPr>
          <w:rFonts w:ascii="Alef" w:hAnsi="Alef" w:cs="Alef" w:hint="cs"/>
          <w:rtl/>
        </w:rPr>
        <w:t>ך</w:t>
      </w:r>
      <w:r w:rsidR="00021E08">
        <w:rPr>
          <w:rFonts w:ascii="Alef" w:hAnsi="Alef" w:cs="Alef" w:hint="cs"/>
          <w:rtl/>
        </w:rPr>
        <w:t xml:space="preserve"> זו או אחרת, </w:t>
      </w:r>
      <w:r w:rsidR="0077515C">
        <w:rPr>
          <w:rFonts w:ascii="Alef" w:hAnsi="Alef" w:cs="Alef" w:hint="cs"/>
          <w:rtl/>
        </w:rPr>
        <w:t xml:space="preserve">וכי 'ממלכת </w:t>
      </w:r>
      <w:proofErr w:type="spellStart"/>
      <w:r w:rsidR="0077515C">
        <w:rPr>
          <w:rFonts w:ascii="Alef" w:hAnsi="Alef" w:cs="Alef" w:hint="cs"/>
          <w:rtl/>
        </w:rPr>
        <w:t>פימליקו</w:t>
      </w:r>
      <w:proofErr w:type="spellEnd"/>
      <w:r w:rsidR="0077515C">
        <w:rPr>
          <w:rStyle w:val="a6"/>
          <w:rFonts w:ascii="Alef" w:hAnsi="Alef" w:cs="Alef"/>
          <w:rtl/>
        </w:rPr>
        <w:endnoteReference w:id="3"/>
      </w:r>
      <w:r w:rsidR="0077515C">
        <w:rPr>
          <w:rFonts w:ascii="Alef" w:hAnsi="Alef" w:cs="Alef" w:hint="cs"/>
          <w:rtl/>
        </w:rPr>
        <w:t xml:space="preserve">' הישראלית </w:t>
      </w:r>
      <w:r w:rsidR="00021E08">
        <w:rPr>
          <w:rFonts w:ascii="Alef" w:hAnsi="Alef" w:cs="Alef" w:hint="cs"/>
          <w:rtl/>
        </w:rPr>
        <w:t xml:space="preserve">לא </w:t>
      </w:r>
      <w:r w:rsidR="0077515C">
        <w:rPr>
          <w:rFonts w:ascii="Alef" w:hAnsi="Alef" w:cs="Alef" w:hint="cs"/>
          <w:rtl/>
        </w:rPr>
        <w:t>ת</w:t>
      </w:r>
      <w:r w:rsidR="00021E08">
        <w:rPr>
          <w:rFonts w:ascii="Alef" w:hAnsi="Alef" w:cs="Alef" w:hint="cs"/>
          <w:rtl/>
        </w:rPr>
        <w:t xml:space="preserve">זכה בעצמאות אמיתית </w:t>
      </w:r>
      <w:r w:rsidR="00BF639B">
        <w:rPr>
          <w:rFonts w:ascii="Alef" w:hAnsi="Alef" w:cs="Alef" w:hint="cs"/>
          <w:rtl/>
        </w:rPr>
        <w:t>מה</w:t>
      </w:r>
      <w:r w:rsidR="00021E08">
        <w:rPr>
          <w:rFonts w:ascii="Alef" w:hAnsi="Alef" w:cs="Alef" w:hint="cs"/>
          <w:rtl/>
        </w:rPr>
        <w:t>מדינה</w:t>
      </w:r>
      <w:r w:rsidR="00BF639B">
        <w:rPr>
          <w:rFonts w:ascii="Alef" w:hAnsi="Alef" w:cs="Alef" w:hint="cs"/>
          <w:rtl/>
        </w:rPr>
        <w:t xml:space="preserve">. </w:t>
      </w:r>
      <w:r w:rsidR="00021E08">
        <w:rPr>
          <w:rFonts w:ascii="Alef" w:hAnsi="Alef" w:cs="Alef" w:hint="cs"/>
          <w:rtl/>
        </w:rPr>
        <w:t xml:space="preserve">השני, הוא כי אביבי עצמו ידע לנצל היטב את היחס הכפול כלפי מדינת ישראל. מצד אחד, ראשית המיתוס של אכזיב האביבית בהתיישבות של 'ביטניק' מתבודד בחורבותיו של כפר ערבי נטוש והקמה של מוקד </w:t>
      </w:r>
      <w:proofErr w:type="spellStart"/>
      <w:r w:rsidR="00021E08">
        <w:rPr>
          <w:rFonts w:ascii="Alef" w:hAnsi="Alef" w:cs="Alef" w:hint="cs"/>
          <w:rtl/>
        </w:rPr>
        <w:t>בוהמייני</w:t>
      </w:r>
      <w:proofErr w:type="spellEnd"/>
      <w:r w:rsidR="00021E08">
        <w:rPr>
          <w:rFonts w:ascii="Alef" w:hAnsi="Alef" w:cs="Alef" w:hint="cs"/>
          <w:rtl/>
        </w:rPr>
        <w:t xml:space="preserve"> המבקש להתנתק מהמערכת. מצד שני, מתברר כי אביבי ניצל את ישיבתו באכזיב / א-זב ואת היותו 'מוצב ימי קדמי' כדי להפוך להכרחי לצרכיה </w:t>
      </w:r>
      <w:r w:rsidR="00644659">
        <w:rPr>
          <w:rFonts w:ascii="Alef" w:hAnsi="Alef" w:cs="Alef" w:hint="cs"/>
          <w:rtl/>
        </w:rPr>
        <w:t>הביטחוניי</w:t>
      </w:r>
      <w:r w:rsidR="00644659">
        <w:rPr>
          <w:rFonts w:ascii="Alef" w:hAnsi="Alef" w:cs="Alef" w:hint="eastAsia"/>
          <w:rtl/>
        </w:rPr>
        <w:t>ם</w:t>
      </w:r>
      <w:r w:rsidR="00021E08">
        <w:rPr>
          <w:rFonts w:ascii="Alef" w:hAnsi="Alef" w:cs="Alef" w:hint="cs"/>
          <w:rtl/>
        </w:rPr>
        <w:t xml:space="preserve"> של אותה מדינה ממנה ביקש, לכאורה, להתנתק</w:t>
      </w:r>
      <w:r w:rsidR="0077515C">
        <w:rPr>
          <w:rFonts w:ascii="Alef" w:hAnsi="Alef" w:cs="Alef" w:hint="cs"/>
          <w:rtl/>
        </w:rPr>
        <w:t>.</w:t>
      </w:r>
      <w:r w:rsidR="00021E08">
        <w:rPr>
          <w:rFonts w:ascii="Alef" w:hAnsi="Alef" w:cs="Alef" w:hint="cs"/>
          <w:rtl/>
        </w:rPr>
        <w:t xml:space="preserve"> </w:t>
      </w:r>
      <w:r w:rsidR="0077515C">
        <w:rPr>
          <w:rFonts w:ascii="Alef" w:hAnsi="Alef" w:cs="Alef" w:hint="cs"/>
          <w:rtl/>
        </w:rPr>
        <w:t xml:space="preserve">במהלך קלאסי של הכלה ופליטה, המדינה נתנה את </w:t>
      </w:r>
      <w:r w:rsidR="00021E08">
        <w:rPr>
          <w:rFonts w:ascii="Alef" w:hAnsi="Alef" w:cs="Alef" w:hint="cs"/>
          <w:rtl/>
        </w:rPr>
        <w:t>הסכמת</w:t>
      </w:r>
      <w:r w:rsidR="0077515C">
        <w:rPr>
          <w:rFonts w:ascii="Alef" w:hAnsi="Alef" w:cs="Alef" w:hint="cs"/>
          <w:rtl/>
        </w:rPr>
        <w:t>ה</w:t>
      </w:r>
      <w:r w:rsidR="00021E08">
        <w:rPr>
          <w:rFonts w:ascii="Alef" w:hAnsi="Alef" w:cs="Alef" w:hint="cs"/>
          <w:rtl/>
        </w:rPr>
        <w:t xml:space="preserve"> </w:t>
      </w:r>
      <w:r w:rsidR="0077515C">
        <w:rPr>
          <w:rFonts w:ascii="Alef" w:hAnsi="Alef" w:cs="Alef" w:hint="cs"/>
          <w:rtl/>
        </w:rPr>
        <w:t>ל</w:t>
      </w:r>
      <w:r w:rsidR="00021E08">
        <w:rPr>
          <w:rFonts w:ascii="Alef" w:hAnsi="Alef" w:cs="Alef" w:hint="cs"/>
          <w:rtl/>
        </w:rPr>
        <w:t>התנחלות</w:t>
      </w:r>
      <w:r w:rsidR="0077515C">
        <w:rPr>
          <w:rFonts w:ascii="Alef" w:hAnsi="Alef" w:cs="Alef" w:hint="cs"/>
          <w:rtl/>
        </w:rPr>
        <w:t>ו של יחיד</w:t>
      </w:r>
      <w:r w:rsidR="00BF639B">
        <w:rPr>
          <w:rFonts w:ascii="Alef" w:hAnsi="Alef" w:cs="Alef" w:hint="cs"/>
          <w:rtl/>
        </w:rPr>
        <w:t xml:space="preserve"> אך לקחה את </w:t>
      </w:r>
      <w:proofErr w:type="spellStart"/>
      <w:r w:rsidR="00BF639B">
        <w:rPr>
          <w:rFonts w:ascii="Alef" w:hAnsi="Alef" w:cs="Alef" w:hint="cs"/>
          <w:rtl/>
        </w:rPr>
        <w:t>התבודדתו</w:t>
      </w:r>
      <w:proofErr w:type="spellEnd"/>
      <w:r w:rsidR="00BF639B">
        <w:rPr>
          <w:rFonts w:ascii="Alef" w:hAnsi="Alef" w:cs="Alef" w:hint="cs"/>
          <w:rtl/>
        </w:rPr>
        <w:t xml:space="preserve"> צעד אחד רחוק יותר, גידרה את חוות הבודדים שלו והפכה את בני הזוג אביבי לשליטיה של מובלעת בתוך גן לאומי חדש</w:t>
      </w:r>
      <w:r w:rsidR="00021E08">
        <w:rPr>
          <w:rFonts w:ascii="Alef" w:hAnsi="Alef" w:cs="Alef" w:hint="cs"/>
          <w:rtl/>
        </w:rPr>
        <w:t xml:space="preserve">. האם האמיתות הכפולות הללו מציגות את מדינת אכזיב </w:t>
      </w:r>
      <w:r w:rsidR="00644659">
        <w:rPr>
          <w:rFonts w:ascii="Alef" w:hAnsi="Alef" w:cs="Alef" w:hint="cs"/>
          <w:rtl/>
        </w:rPr>
        <w:t>כמסכה של אוטופיה שקרית, מקום המתחפש ללא-מקום, מוצב בחסות המדינה המתחפש לגן-עדן ל</w:t>
      </w:r>
      <w:r w:rsidR="00644659">
        <w:rPr>
          <w:rFonts w:ascii="Alef" w:hAnsi="Alef" w:cs="Alef"/>
        </w:rPr>
        <w:t>drop-outs</w:t>
      </w:r>
      <w:r w:rsidR="00644659">
        <w:rPr>
          <w:rFonts w:ascii="Alef" w:hAnsi="Alef" w:cs="Alef" w:hint="cs"/>
          <w:rtl/>
        </w:rPr>
        <w:t xml:space="preserve">? </w:t>
      </w:r>
      <w:r w:rsidR="008E36CC">
        <w:rPr>
          <w:rFonts w:ascii="Alef" w:hAnsi="Alef" w:cs="Alef" w:hint="cs"/>
          <w:rtl/>
        </w:rPr>
        <w:t xml:space="preserve">לא בהכרח. </w:t>
      </w:r>
      <w:r w:rsidR="00121694">
        <w:rPr>
          <w:rFonts w:ascii="Alef" w:hAnsi="Alef" w:cs="Alef" w:hint="cs"/>
          <w:rtl/>
        </w:rPr>
        <w:t xml:space="preserve">אם בוחנים את השפה האקלקטית של מוזיאון אלי אביבי ניתן למצוא בינה ובין הרטוריקה של המסורת </w:t>
      </w:r>
      <w:proofErr w:type="spellStart"/>
      <w:r w:rsidR="00121694">
        <w:rPr>
          <w:rFonts w:ascii="Alef" w:hAnsi="Alef" w:cs="Alef" w:hint="cs"/>
          <w:rtl/>
        </w:rPr>
        <w:t>האוטפית</w:t>
      </w:r>
      <w:proofErr w:type="spellEnd"/>
      <w:r w:rsidR="00121694">
        <w:rPr>
          <w:rFonts w:ascii="Alef" w:hAnsi="Alef" w:cs="Alef" w:hint="cs"/>
          <w:rtl/>
        </w:rPr>
        <w:t xml:space="preserve"> קווי דמיון מפתיעים. אתמקד כאן באחד מהם: אוטופיה ככינונו של     א-טופוס, לא-מקום, עולם מתוקן שהוא מודל לתיקון עולם מבקש</w:t>
      </w:r>
      <w:r w:rsidR="00DF4A27">
        <w:rPr>
          <w:rFonts w:ascii="Alef" w:hAnsi="Alef" w:cs="Alef" w:hint="cs"/>
          <w:rtl/>
        </w:rPr>
        <w:t>ת</w:t>
      </w:r>
      <w:r w:rsidR="00121694">
        <w:rPr>
          <w:rFonts w:ascii="Alef" w:hAnsi="Alef" w:cs="Alef" w:hint="cs"/>
          <w:rtl/>
        </w:rPr>
        <w:t xml:space="preserve"> תמיד להתחיל מחדש: לבנות מחדש במקום חדש (עדיף בתולי), </w:t>
      </w:r>
      <w:r w:rsidR="00DF4A27">
        <w:rPr>
          <w:rFonts w:ascii="Alef" w:hAnsi="Alef" w:cs="Alef" w:hint="cs"/>
          <w:rtl/>
        </w:rPr>
        <w:t>ולהתקין</w:t>
      </w:r>
      <w:r w:rsidR="00121694">
        <w:rPr>
          <w:rFonts w:ascii="Alef" w:hAnsi="Alef" w:cs="Alef" w:hint="cs"/>
          <w:rtl/>
        </w:rPr>
        <w:t xml:space="preserve"> יחסים חברתיים חדשים אידיאליים. אולם כמעט תמיד, נמצא שהרטוריקה של החדש משמרת בתוכה מסמנים של הקודם, של העולם הישן שהושאר, רק לכאורה, מאחור. כך, ארצות-הברית של האבות המייסדים הלבנים שלה היא "ירושלים החדשה", מדינת ישראל היא, מתחת לפני השטח של המודרנה, חזרה לארץ האבות, ומדינת אכזיב היא המשך ישיר, טבעי של הכנענים, העברים, הממלוכים, הצלבנים והערבים שישבו בה החל מהאלף השני </w:t>
      </w:r>
      <w:r w:rsidR="00DF4A27">
        <w:rPr>
          <w:rFonts w:ascii="Alef" w:hAnsi="Alef" w:cs="Alef" w:hint="cs"/>
          <w:rtl/>
        </w:rPr>
        <w:t>לפנה"ס</w:t>
      </w:r>
      <w:r w:rsidR="00121694">
        <w:rPr>
          <w:rFonts w:ascii="Alef" w:hAnsi="Alef" w:cs="Alef" w:hint="cs"/>
          <w:rtl/>
        </w:rPr>
        <w:t xml:space="preserve">. 'המוזיאון' מראה את זה, והתערוכה משחזרת את ההתבוננות במעשה הדיאלקטי של יצירת עתיד מתוך עבר תוך כדי הניסיון להתנתק מכבלי ההווה. </w:t>
      </w:r>
    </w:p>
    <w:p w14:paraId="482B00EA" w14:textId="4CBB82B4" w:rsidR="006C08AA" w:rsidRDefault="0047326D" w:rsidP="006C08AA">
      <w:pPr>
        <w:ind w:left="-483" w:right="-142"/>
        <w:rPr>
          <w:rFonts w:ascii="Alef" w:hAnsi="Alef" w:cs="Alef"/>
          <w:rtl/>
        </w:rPr>
      </w:pPr>
      <w:r>
        <w:rPr>
          <w:rFonts w:ascii="Alef" w:hAnsi="Alef" w:cs="Alef" w:hint="cs"/>
          <w:rtl/>
        </w:rPr>
        <w:t xml:space="preserve">הציורים </w:t>
      </w:r>
      <w:r w:rsidR="00CD55F6">
        <w:rPr>
          <w:rFonts w:ascii="Alef" w:hAnsi="Alef" w:cs="Alef" w:hint="cs"/>
          <w:rtl/>
        </w:rPr>
        <w:t xml:space="preserve">בתערוכה </w:t>
      </w:r>
      <w:r>
        <w:rPr>
          <w:rFonts w:ascii="Alef" w:hAnsi="Alef" w:cs="Alef" w:hint="cs"/>
          <w:rtl/>
        </w:rPr>
        <w:t>ממלאים קיר אחד מרצפה עד קרוב לגובה התקרה</w:t>
      </w:r>
      <w:r w:rsidR="00121694">
        <w:rPr>
          <w:rFonts w:ascii="Alef" w:hAnsi="Alef" w:cs="Alef" w:hint="cs"/>
          <w:rtl/>
        </w:rPr>
        <w:t xml:space="preserve">. הם תלויים במערך סדור </w:t>
      </w:r>
      <w:r w:rsidR="00D93CB9">
        <w:rPr>
          <w:rFonts w:ascii="Alef" w:hAnsi="Alef" w:cs="Alef" w:hint="cs"/>
          <w:rtl/>
        </w:rPr>
        <w:t xml:space="preserve">ומחושב, אך ללא היררכיה בין הניבים הציוריים השונים שלהם: 'מופשט' לצד 'פיגורטיבי', דגמים מודפסים של קונכיות לצד כתמים מותזים, כיתוב נסתר מצויר לצד עבודות וידיאו הבנויות ממסכים וורודים ובהם טקסט אילם, תיעודי או דידקטי. זו אינה גבבה, כי אם שחזור מדויק של ההתבוננות של גל-נור בשברים החזותיים אותם ליקטה, במקום שאמור היה לספק סיפור אך נמצא שהוא </w:t>
      </w:r>
      <w:proofErr w:type="spellStart"/>
      <w:r w:rsidR="00D93CB9">
        <w:rPr>
          <w:rFonts w:ascii="Alef" w:hAnsi="Alef" w:cs="Alef" w:hint="cs"/>
          <w:rtl/>
        </w:rPr>
        <w:t>ראשומון</w:t>
      </w:r>
      <w:proofErr w:type="spellEnd"/>
      <w:r w:rsidR="00D93CB9">
        <w:rPr>
          <w:rFonts w:ascii="Alef" w:hAnsi="Alef" w:cs="Alef" w:hint="cs"/>
          <w:rtl/>
        </w:rPr>
        <w:t xml:space="preserve"> של סיפורים שונים </w:t>
      </w:r>
      <w:r w:rsidR="00D93CB9">
        <w:rPr>
          <w:rFonts w:ascii="Alef" w:hAnsi="Alef" w:cs="Alef" w:hint="cs"/>
          <w:rtl/>
        </w:rPr>
        <w:lastRenderedPageBreak/>
        <w:t xml:space="preserve">הממאנים להסתדר. בשמונה העבודות הבולטות באלכסון מהקיר מפורק ומורכב מחדש האידיום מעבודתו המפורסמת של האמן ברוס נאומן מ-1967, בתרגום לעברית: 'האמן האמיתי עוזר לעולם על-ידי חשיפת אמיתות מסתוריות.' קשה לקרוא את הכיתוב המצויר הזה. צריך להתבונן בהן מזוויות מסוימות בכדי שהמלים תופענה, ואז להרכיבן מחדש ולתהות מה הקשר בינן לבין כל השאר. </w:t>
      </w:r>
      <w:r w:rsidR="00F322B6">
        <w:rPr>
          <w:rFonts w:ascii="Alef" w:hAnsi="Alef" w:cs="Alef" w:hint="cs"/>
          <w:rtl/>
        </w:rPr>
        <w:t xml:space="preserve">ובכן, אלו אמיתות מסתוריות חושפת גל-נור, אמיתות </w:t>
      </w:r>
      <w:r w:rsidR="00DF4A27">
        <w:rPr>
          <w:rFonts w:ascii="Alef" w:hAnsi="Alef" w:cs="Alef" w:hint="cs"/>
          <w:rtl/>
        </w:rPr>
        <w:t>היסטוריו</w:t>
      </w:r>
      <w:r w:rsidR="00DF4A27">
        <w:rPr>
          <w:rFonts w:ascii="Alef" w:hAnsi="Alef" w:cs="Alef" w:hint="eastAsia"/>
          <w:rtl/>
        </w:rPr>
        <w:t>ת</w:t>
      </w:r>
      <w:r w:rsidR="00F322B6">
        <w:rPr>
          <w:rFonts w:ascii="Alef" w:hAnsi="Alef" w:cs="Alef" w:hint="cs"/>
          <w:rtl/>
        </w:rPr>
        <w:t>? אלו ידועות כבר למי שמתעניין. אמיתות 'מקומיות' על אכזיב הממשי? היכן ה</w:t>
      </w:r>
      <w:r w:rsidR="006765F6">
        <w:rPr>
          <w:rFonts w:ascii="Alef" w:hAnsi="Alef" w:cs="Alef" w:hint="cs"/>
          <w:rtl/>
        </w:rPr>
        <w:t>ו</w:t>
      </w:r>
      <w:r w:rsidR="00F322B6">
        <w:rPr>
          <w:rFonts w:ascii="Alef" w:hAnsi="Alef" w:cs="Alef" w:hint="cs"/>
          <w:rtl/>
        </w:rPr>
        <w:t>א אכזיב</w:t>
      </w:r>
      <w:r w:rsidR="006765F6">
        <w:rPr>
          <w:rFonts w:ascii="Alef" w:hAnsi="Alef" w:cs="Alef" w:hint="cs"/>
          <w:rtl/>
        </w:rPr>
        <w:t xml:space="preserve"> הממשי </w:t>
      </w:r>
      <w:r w:rsidR="006765F6">
        <w:rPr>
          <w:rFonts w:ascii="Alef" w:hAnsi="Alef" w:cs="Alef"/>
          <w:rtl/>
        </w:rPr>
        <w:t>–</w:t>
      </w:r>
      <w:r w:rsidR="006765F6">
        <w:rPr>
          <w:rFonts w:ascii="Alef" w:hAnsi="Alef" w:cs="Alef" w:hint="cs"/>
          <w:rtl/>
        </w:rPr>
        <w:t xml:space="preserve"> מדינת אכזיב של האביבים? הכפר א-זב, או עיר הנמל הכנענית-עברית? </w:t>
      </w:r>
    </w:p>
    <w:p w14:paraId="33A38F1E" w14:textId="52B661C3" w:rsidR="006765F6" w:rsidRDefault="006765F6" w:rsidP="006C08AA">
      <w:pPr>
        <w:ind w:left="-483" w:right="-142"/>
        <w:rPr>
          <w:rFonts w:ascii="Alef" w:hAnsi="Alef" w:cs="Alef"/>
          <w:rtl/>
        </w:rPr>
      </w:pPr>
      <w:r>
        <w:rPr>
          <w:rFonts w:ascii="Alef" w:hAnsi="Alef" w:cs="Alef" w:hint="cs"/>
          <w:rtl/>
        </w:rPr>
        <w:t xml:space="preserve">אמנים, גילדה מוזרה של בעלי מלאכה שאין איש יודע </w:t>
      </w:r>
      <w:r w:rsidR="002B2DF5">
        <w:rPr>
          <w:rFonts w:ascii="Alef" w:hAnsi="Alef" w:cs="Alef" w:hint="cs"/>
          <w:rtl/>
        </w:rPr>
        <w:t xml:space="preserve">בוודאות </w:t>
      </w:r>
      <w:r>
        <w:rPr>
          <w:rFonts w:ascii="Alef" w:hAnsi="Alef" w:cs="Alef" w:hint="cs"/>
          <w:rtl/>
        </w:rPr>
        <w:t xml:space="preserve">מה </w:t>
      </w:r>
      <w:r w:rsidR="002B2DF5">
        <w:rPr>
          <w:rFonts w:ascii="Alef" w:hAnsi="Alef" w:cs="Alef" w:hint="cs"/>
          <w:rtl/>
        </w:rPr>
        <w:t>ה</w:t>
      </w:r>
      <w:r>
        <w:rPr>
          <w:rFonts w:ascii="Alef" w:hAnsi="Alef" w:cs="Alef" w:hint="cs"/>
          <w:rtl/>
        </w:rPr>
        <w:t xml:space="preserve">צורך במלאכתם, מעניקים לעולם דימויים. לא תמיד יש בכוחם של דימויים אלה ללמד אותנו דבר מה שספרי ההיסטוריה לא מסוגלים ללמדנו כבר. לעתים, כוחם מסתכם בניסוח מחדש של חידת ההתבוננות, לא בפתרונה. איך זה שאפשר להעביר חיים שלמים במקום מסוים ולא לדעת אותו, לא לראות אותו לעמקו? </w:t>
      </w:r>
      <w:proofErr w:type="spellStart"/>
      <w:r>
        <w:rPr>
          <w:rFonts w:ascii="Alef" w:hAnsi="Alef" w:cs="Alef" w:hint="cs"/>
          <w:rtl/>
        </w:rPr>
        <w:t>הארגמונית</w:t>
      </w:r>
      <w:proofErr w:type="spellEnd"/>
      <w:r>
        <w:rPr>
          <w:rFonts w:ascii="Alef" w:hAnsi="Alef" w:cs="Alef" w:hint="cs"/>
          <w:rtl/>
        </w:rPr>
        <w:t xml:space="preserve"> אדומת הפה</w:t>
      </w:r>
      <w:r w:rsidR="00393CE7">
        <w:rPr>
          <w:rFonts w:ascii="Alef" w:hAnsi="Alef" w:cs="Alef" w:hint="cs"/>
          <w:rtl/>
        </w:rPr>
        <w:t xml:space="preserve"> (</w:t>
      </w:r>
      <w:proofErr w:type="spellStart"/>
      <w:r w:rsidR="00393CE7">
        <w:rPr>
          <w:rFonts w:ascii="Alef" w:hAnsi="Alef" w:cs="Alef" w:hint="cs"/>
        </w:rPr>
        <w:t>T</w:t>
      </w:r>
      <w:r w:rsidR="00393CE7">
        <w:rPr>
          <w:rFonts w:ascii="Alef" w:hAnsi="Alef" w:cs="Alef"/>
        </w:rPr>
        <w:t>runculus</w:t>
      </w:r>
      <w:proofErr w:type="spellEnd"/>
      <w:r w:rsidR="00393CE7">
        <w:rPr>
          <w:rFonts w:ascii="Alef" w:hAnsi="Alef" w:cs="Alef"/>
        </w:rPr>
        <w:t xml:space="preserve"> Murex</w:t>
      </w:r>
      <w:r w:rsidR="00393CE7">
        <w:rPr>
          <w:rFonts w:ascii="Alef" w:hAnsi="Alef" w:cs="Alef" w:hint="cs"/>
          <w:rtl/>
        </w:rPr>
        <w:t>)</w:t>
      </w:r>
      <w:r>
        <w:rPr>
          <w:rFonts w:ascii="Alef" w:hAnsi="Alef" w:cs="Alef" w:hint="cs"/>
          <w:rtl/>
        </w:rPr>
        <w:t xml:space="preserve">, אחד מכמה מיני רכיכות ימיות שבעבר פרחו ברצועת החוף של אכזיב, היא דימוי כזה. היא אינה מפתח 'להבנת' התערוכה, אלא עוד תנועת קיפול </w:t>
      </w:r>
      <w:proofErr w:type="spellStart"/>
      <w:r>
        <w:rPr>
          <w:rFonts w:ascii="Alef" w:hAnsi="Alef" w:cs="Alef" w:hint="cs"/>
          <w:rtl/>
        </w:rPr>
        <w:t>משתבללת</w:t>
      </w:r>
      <w:proofErr w:type="spellEnd"/>
      <w:r>
        <w:rPr>
          <w:rFonts w:ascii="Alef" w:hAnsi="Alef" w:cs="Alef" w:hint="cs"/>
          <w:rtl/>
        </w:rPr>
        <w:t xml:space="preserve"> של חידת המקום. כיום, אחרי מאות שנים במהלכן ניסו אנשי הלכה לקבוע כיצד נצבע פתיל התכלת המעטר את ארבע כנפות הצ</w:t>
      </w:r>
      <w:r w:rsidR="00393CE7">
        <w:rPr>
          <w:rFonts w:ascii="Alef" w:hAnsi="Alef" w:cs="Alef" w:hint="cs"/>
          <w:rtl/>
        </w:rPr>
        <w:t>י</w:t>
      </w:r>
      <w:r>
        <w:rPr>
          <w:rFonts w:ascii="Alef" w:hAnsi="Alef" w:cs="Alef" w:hint="cs"/>
          <w:rtl/>
        </w:rPr>
        <w:t>צית</w:t>
      </w:r>
      <w:r w:rsidR="00393CE7">
        <w:rPr>
          <w:rFonts w:ascii="Alef" w:hAnsi="Alef" w:cs="Alef" w:hint="cs"/>
          <w:rtl/>
        </w:rPr>
        <w:t xml:space="preserve"> בימי המקרא</w:t>
      </w:r>
      <w:r>
        <w:rPr>
          <w:rFonts w:ascii="Alef" w:hAnsi="Alef" w:cs="Alef" w:hint="cs"/>
          <w:rtl/>
        </w:rPr>
        <w:t xml:space="preserve">, ביולוגים ימיים </w:t>
      </w:r>
      <w:r w:rsidR="00393CE7">
        <w:rPr>
          <w:rFonts w:ascii="Alef" w:hAnsi="Alef" w:cs="Alef" w:hint="cs"/>
          <w:rtl/>
        </w:rPr>
        <w:t xml:space="preserve">עכשוויים </w:t>
      </w:r>
      <w:r>
        <w:rPr>
          <w:rFonts w:ascii="Alef" w:hAnsi="Alef" w:cs="Alef" w:hint="cs"/>
          <w:rtl/>
        </w:rPr>
        <w:t xml:space="preserve">סבורים </w:t>
      </w:r>
      <w:r w:rsidR="00393CE7">
        <w:rPr>
          <w:rFonts w:ascii="Alef" w:hAnsi="Alef" w:cs="Alef" w:hint="cs"/>
          <w:rtl/>
        </w:rPr>
        <w:t xml:space="preserve">שהתהליך נעשה </w:t>
      </w:r>
      <w:r>
        <w:rPr>
          <w:rFonts w:ascii="Alef" w:hAnsi="Alef" w:cs="Alef" w:hint="cs"/>
          <w:rtl/>
        </w:rPr>
        <w:t xml:space="preserve">בעזרת נוזלי המרה של </w:t>
      </w:r>
      <w:proofErr w:type="spellStart"/>
      <w:r>
        <w:rPr>
          <w:rFonts w:ascii="Alef" w:hAnsi="Alef" w:cs="Alef" w:hint="cs"/>
          <w:rtl/>
        </w:rPr>
        <w:t>הארגמונית</w:t>
      </w:r>
      <w:proofErr w:type="spellEnd"/>
      <w:r>
        <w:rPr>
          <w:rFonts w:ascii="Alef" w:hAnsi="Alef" w:cs="Alef" w:hint="cs"/>
          <w:rtl/>
        </w:rPr>
        <w:t xml:space="preserve">, ושדמה הוא-הוא </w:t>
      </w:r>
      <w:r w:rsidR="00393CE7">
        <w:rPr>
          <w:rFonts w:ascii="Alef" w:hAnsi="Alef" w:cs="Alef" w:hint="cs"/>
          <w:rtl/>
        </w:rPr>
        <w:t xml:space="preserve">התכלת </w:t>
      </w:r>
      <w:r>
        <w:rPr>
          <w:rFonts w:ascii="Alef" w:hAnsi="Alef" w:cs="Alef" w:hint="cs"/>
          <w:rtl/>
        </w:rPr>
        <w:t>המקראי</w:t>
      </w:r>
      <w:r w:rsidR="00393CE7">
        <w:rPr>
          <w:rFonts w:ascii="Alef" w:hAnsi="Alef" w:cs="Alef" w:hint="cs"/>
          <w:rtl/>
        </w:rPr>
        <w:t>ת</w:t>
      </w:r>
      <w:r>
        <w:rPr>
          <w:rFonts w:ascii="Alef" w:hAnsi="Alef" w:cs="Alef" w:hint="cs"/>
          <w:rtl/>
        </w:rPr>
        <w:t xml:space="preserve">. </w:t>
      </w:r>
      <w:proofErr w:type="spellStart"/>
      <w:r>
        <w:rPr>
          <w:rFonts w:ascii="Alef" w:hAnsi="Alef" w:cs="Alef" w:hint="cs"/>
          <w:rtl/>
        </w:rPr>
        <w:t>הארגמונית</w:t>
      </w:r>
      <w:proofErr w:type="spellEnd"/>
      <w:r>
        <w:rPr>
          <w:rFonts w:ascii="Alef" w:hAnsi="Alef" w:cs="Alef" w:hint="cs"/>
          <w:rtl/>
        </w:rPr>
        <w:t xml:space="preserve"> פסה זה מכבר מרצועת החוף של אכזיב</w:t>
      </w:r>
      <w:r w:rsidR="00DF4A27">
        <w:rPr>
          <w:rFonts w:ascii="Alef" w:hAnsi="Alef" w:cs="Alef" w:hint="cs"/>
          <w:rtl/>
        </w:rPr>
        <w:t xml:space="preserve">, </w:t>
      </w:r>
      <w:r w:rsidR="002B2DF5">
        <w:rPr>
          <w:rFonts w:ascii="Alef" w:hAnsi="Alef" w:cs="Alef" w:hint="cs"/>
          <w:rtl/>
        </w:rPr>
        <w:t xml:space="preserve">ובימינו </w:t>
      </w:r>
      <w:r w:rsidR="00DF4A27">
        <w:rPr>
          <w:rFonts w:ascii="Alef" w:hAnsi="Alef" w:cs="Alef" w:hint="cs"/>
          <w:rtl/>
        </w:rPr>
        <w:t>היא בבחינת מין מוגן.</w:t>
      </w:r>
      <w:r w:rsidR="00393CE7">
        <w:rPr>
          <w:rFonts w:ascii="Alef" w:hAnsi="Alef" w:cs="Alef" w:hint="cs"/>
          <w:rtl/>
        </w:rPr>
        <w:t xml:space="preserve"> כיום מייבאים אותה חברי מכון "תכלת" </w:t>
      </w:r>
      <w:r w:rsidR="00393CE7">
        <w:rPr>
          <w:rFonts w:ascii="Alef" w:hAnsi="Alef" w:cs="Alef"/>
          <w:rtl/>
        </w:rPr>
        <w:t>–</w:t>
      </w:r>
      <w:r w:rsidR="00393CE7">
        <w:rPr>
          <w:rFonts w:ascii="Alef" w:hAnsi="Alef" w:cs="Alef" w:hint="cs"/>
          <w:rtl/>
        </w:rPr>
        <w:t xml:space="preserve"> העמלים למען הקמת בית-מקדש שלישי - ממקומות אחרים בעולם, בניסיו</w:t>
      </w:r>
      <w:r w:rsidR="00393CE7">
        <w:rPr>
          <w:rFonts w:ascii="Alef" w:hAnsi="Alef" w:cs="Alef" w:hint="eastAsia"/>
          <w:rtl/>
        </w:rPr>
        <w:t>ן</w:t>
      </w:r>
      <w:r w:rsidR="00393CE7">
        <w:rPr>
          <w:rFonts w:ascii="Alef" w:hAnsi="Alef" w:cs="Alef" w:hint="cs"/>
          <w:rtl/>
        </w:rPr>
        <w:t xml:space="preserve"> להחיות את תעשיית צביעת הפתילים הקדושים מימי המשנה. </w:t>
      </w:r>
    </w:p>
    <w:p w14:paraId="187FC22E" w14:textId="2D1021B7" w:rsidR="008D16D3" w:rsidRPr="008D16D3" w:rsidRDefault="00393CE7" w:rsidP="008D16D3">
      <w:pPr>
        <w:ind w:left="-483" w:right="-142"/>
        <w:rPr>
          <w:rFonts w:ascii="Alef" w:hAnsi="Alef" w:cs="Alef"/>
          <w:rtl/>
        </w:rPr>
      </w:pPr>
      <w:r>
        <w:rPr>
          <w:rFonts w:ascii="Alef" w:hAnsi="Alef" w:cs="Alef" w:hint="cs"/>
          <w:rtl/>
        </w:rPr>
        <w:t xml:space="preserve">עבודת </w:t>
      </w:r>
      <w:r w:rsidR="002B2DF5">
        <w:rPr>
          <w:rFonts w:ascii="Alef" w:hAnsi="Alef" w:cs="Alef" w:hint="cs"/>
          <w:rtl/>
        </w:rPr>
        <w:t>הוידאו</w:t>
      </w:r>
      <w:r>
        <w:rPr>
          <w:rFonts w:ascii="Alef" w:hAnsi="Alef" w:cs="Alef" w:hint="cs"/>
          <w:rtl/>
        </w:rPr>
        <w:t xml:space="preserve"> השנייה בתערוכה היא מקטע רדי מייד מסרטון דידקטי המדגים כיצד, במעבדה, מפצחים את קונכייתה של </w:t>
      </w:r>
      <w:proofErr w:type="spellStart"/>
      <w:r>
        <w:rPr>
          <w:rFonts w:ascii="Alef" w:hAnsi="Alef" w:cs="Alef" w:hint="cs"/>
          <w:rtl/>
        </w:rPr>
        <w:t>הארגמונית</w:t>
      </w:r>
      <w:proofErr w:type="spellEnd"/>
      <w:r>
        <w:rPr>
          <w:rFonts w:ascii="Alef" w:hAnsi="Alef" w:cs="Alef" w:hint="cs"/>
          <w:rtl/>
        </w:rPr>
        <w:t xml:space="preserve"> המסכנה, מסירים מתוכה את הבלוטה שמכילה את הנוזל היקר, וכיצד, כשחושפים את הצבע </w:t>
      </w:r>
      <w:r w:rsidR="00DF4A27">
        <w:rPr>
          <w:rFonts w:ascii="Alef" w:hAnsi="Alef" w:cs="Alef" w:hint="cs"/>
          <w:rtl/>
        </w:rPr>
        <w:t xml:space="preserve">הירקרק העכור </w:t>
      </w:r>
      <w:r>
        <w:rPr>
          <w:rFonts w:ascii="Alef" w:hAnsi="Alef" w:cs="Alef" w:hint="cs"/>
          <w:rtl/>
        </w:rPr>
        <w:t xml:space="preserve">לאור השמש הוא משנה את צבעו והופך </w:t>
      </w:r>
      <w:r w:rsidR="00DF4A27">
        <w:rPr>
          <w:rFonts w:ascii="Alef" w:hAnsi="Alef" w:cs="Alef" w:hint="cs"/>
          <w:rtl/>
        </w:rPr>
        <w:t>לתכלת, שייתכן שהיא התכלת של פתיל הציצית</w:t>
      </w:r>
      <w:r>
        <w:rPr>
          <w:rFonts w:ascii="Alef" w:hAnsi="Alef" w:cs="Alef" w:hint="cs"/>
          <w:rtl/>
        </w:rPr>
        <w:t>. חשיפת סודה של הארגמנית הוא בבחינת חזרה אל עבר ארכאי, טקסטואלי, והחייאתו כממשות ארכיאולוגית-היסטורית: הנה, כך חיו אבותינו. אבל, כשם ש</w:t>
      </w:r>
      <w:r w:rsidR="008D16D3">
        <w:rPr>
          <w:rFonts w:ascii="Alef" w:hAnsi="Alef" w:cs="Alef" w:hint="cs"/>
          <w:rtl/>
        </w:rPr>
        <w:t xml:space="preserve">האמן 'עוזר לעולם' על ידי חשיפת אמיתות מסתוריות היא מראש אמירה הנגועה באירוניה עצמית, כך אנו נותרים אל מול המערך המונומנטלי של התערוכה עם אותה שאלה ואותה קריאה להתבוננות עמה התחלנו: מה, ככלות </w:t>
      </w:r>
      <w:proofErr w:type="spellStart"/>
      <w:r w:rsidR="008D16D3">
        <w:rPr>
          <w:rFonts w:ascii="Alef" w:hAnsi="Alef" w:cs="Alef" w:hint="cs"/>
          <w:rtl/>
        </w:rPr>
        <w:t>הכל</w:t>
      </w:r>
      <w:proofErr w:type="spellEnd"/>
      <w:r w:rsidR="008D16D3">
        <w:rPr>
          <w:rFonts w:ascii="Alef" w:hAnsi="Alef" w:cs="Alef" w:hint="cs"/>
          <w:rtl/>
        </w:rPr>
        <w:t xml:space="preserve">, את רואה כאן? ערמת הריסות? </w:t>
      </w:r>
      <w:r w:rsidR="008D16D3" w:rsidRPr="008D16D3">
        <w:rPr>
          <w:rFonts w:ascii="Alef" w:hAnsi="Alef" w:cs="Alef"/>
          <w:rtl/>
        </w:rPr>
        <w:t>תֵּל</w:t>
      </w:r>
      <w:r w:rsidR="008D16D3">
        <w:rPr>
          <w:rFonts w:ascii="Alef" w:hAnsi="Alef" w:cs="Alef" w:hint="cs"/>
          <w:rtl/>
        </w:rPr>
        <w:t xml:space="preserve">? האם פעולת הציור מספקת </w:t>
      </w:r>
      <w:r w:rsidR="00405D82">
        <w:rPr>
          <w:rFonts w:ascii="Alef" w:hAnsi="Alef" w:cs="Alef" w:hint="cs"/>
          <w:rtl/>
        </w:rPr>
        <w:t>פתרון</w:t>
      </w:r>
      <w:r w:rsidR="008D16D3">
        <w:rPr>
          <w:rFonts w:ascii="Alef" w:hAnsi="Alef" w:cs="Alef" w:hint="cs"/>
          <w:rtl/>
        </w:rPr>
        <w:t xml:space="preserve"> מוצק ונהיר ל'סיפור' או מספרת את הסיפורים השונים מחדש</w:t>
      </w:r>
      <w:r w:rsidR="008D16D3" w:rsidRPr="008D16D3">
        <w:rPr>
          <w:rFonts w:ascii="Alef" w:hAnsi="Alef" w:cs="Alef" w:hint="cs"/>
          <w:rtl/>
        </w:rPr>
        <w:t xml:space="preserve">, מארגנת אותם באופן המאפשר לנו להמשיך ולנבור בהם </w:t>
      </w:r>
      <w:r w:rsidR="00735501">
        <w:rPr>
          <w:rFonts w:ascii="Alef" w:hAnsi="Alef" w:cs="Alef" w:hint="cs"/>
          <w:rtl/>
        </w:rPr>
        <w:t xml:space="preserve">בניסיון </w:t>
      </w:r>
      <w:r w:rsidR="008D16D3" w:rsidRPr="008D16D3">
        <w:rPr>
          <w:rFonts w:ascii="Alef" w:hAnsi="Alef" w:cs="Alef" w:hint="cs"/>
          <w:rtl/>
        </w:rPr>
        <w:t xml:space="preserve">להבין לעומק את מה שנראה לעין? </w:t>
      </w:r>
    </w:p>
    <w:p w14:paraId="2A9E3B52" w14:textId="0E5501DD" w:rsidR="008D16D3" w:rsidRPr="008D16D3" w:rsidRDefault="008D16D3" w:rsidP="008D16D3">
      <w:pPr>
        <w:ind w:left="-483" w:right="-142"/>
        <w:rPr>
          <w:rFonts w:ascii="Alef" w:hAnsi="Alef" w:cs="Alef"/>
          <w:rtl/>
        </w:rPr>
      </w:pPr>
      <w:r w:rsidRPr="008D16D3">
        <w:rPr>
          <w:rFonts w:ascii="Alef" w:hAnsi="Alef" w:cs="Alef"/>
          <w:rtl/>
        </w:rPr>
        <w:tab/>
      </w:r>
      <w:r w:rsidRPr="008D16D3">
        <w:rPr>
          <w:rFonts w:ascii="Alef" w:hAnsi="Alef" w:cs="Alef"/>
          <w:rtl/>
        </w:rPr>
        <w:tab/>
      </w:r>
      <w:r w:rsidRPr="008D16D3">
        <w:rPr>
          <w:rFonts w:ascii="Alef" w:hAnsi="Alef" w:cs="Alef"/>
          <w:rtl/>
        </w:rPr>
        <w:tab/>
      </w:r>
      <w:r w:rsidRPr="008D16D3">
        <w:rPr>
          <w:rFonts w:ascii="Alef" w:hAnsi="Alef" w:cs="Alef"/>
          <w:rtl/>
        </w:rPr>
        <w:tab/>
      </w:r>
      <w:r w:rsidRPr="008D16D3">
        <w:rPr>
          <w:rFonts w:ascii="Alef" w:hAnsi="Alef" w:cs="Alef"/>
          <w:rtl/>
        </w:rPr>
        <w:tab/>
      </w:r>
      <w:r w:rsidRPr="008D16D3">
        <w:rPr>
          <w:rFonts w:ascii="Alef" w:hAnsi="Alef" w:cs="Alef"/>
          <w:rtl/>
        </w:rPr>
        <w:tab/>
      </w:r>
      <w:r w:rsidRPr="008D16D3">
        <w:rPr>
          <w:rFonts w:ascii="Alef" w:hAnsi="Alef" w:cs="Alef"/>
          <w:rtl/>
        </w:rPr>
        <w:tab/>
      </w:r>
      <w:r w:rsidRPr="008D16D3">
        <w:rPr>
          <w:rFonts w:ascii="Alef" w:hAnsi="Alef" w:cs="Alef"/>
          <w:rtl/>
        </w:rPr>
        <w:tab/>
      </w:r>
      <w:r w:rsidRPr="008D16D3">
        <w:rPr>
          <w:rFonts w:ascii="Alef" w:hAnsi="Alef" w:cs="Alef" w:hint="cs"/>
          <w:rtl/>
        </w:rPr>
        <w:t xml:space="preserve">אבשלום סולימן, </w:t>
      </w:r>
      <w:r>
        <w:rPr>
          <w:rFonts w:ascii="Alef" w:hAnsi="Alef" w:cs="Alef" w:hint="cs"/>
          <w:rtl/>
        </w:rPr>
        <w:t>פברואר 2022</w:t>
      </w:r>
    </w:p>
    <w:p w14:paraId="79279478" w14:textId="77777777" w:rsidR="008D16D3" w:rsidRDefault="008D16D3" w:rsidP="008D16D3">
      <w:pPr>
        <w:ind w:left="-483" w:right="-142"/>
        <w:rPr>
          <w:rtl/>
        </w:rPr>
      </w:pPr>
    </w:p>
    <w:p w14:paraId="3213FBC6" w14:textId="6E3522FF" w:rsidR="008D16D3" w:rsidRDefault="008D16D3" w:rsidP="008D16D3">
      <w:pPr>
        <w:ind w:left="-483" w:right="-142"/>
        <w:rPr>
          <w:rFonts w:ascii="Alef" w:hAnsi="Alef" w:cs="Alef"/>
          <w:rtl/>
        </w:rPr>
      </w:pPr>
      <w:r>
        <w:rPr>
          <w:rtl/>
        </w:rPr>
        <w:t xml:space="preserve"> </w:t>
      </w:r>
    </w:p>
    <w:p w14:paraId="078C74D2" w14:textId="3A3FC704" w:rsidR="008D16D3" w:rsidRDefault="008D16D3" w:rsidP="008D16D3">
      <w:pPr>
        <w:ind w:left="-483" w:right="-142"/>
        <w:rPr>
          <w:rFonts w:ascii="Alef" w:hAnsi="Alef" w:cs="Alef"/>
          <w:rtl/>
        </w:rPr>
      </w:pPr>
      <w:r>
        <w:rPr>
          <w:rFonts w:ascii="Alef" w:hAnsi="Alef" w:cs="Alef" w:hint="cs"/>
          <w:rtl/>
        </w:rPr>
        <w:t xml:space="preserve">עריכת וידיאו: אלונה </w:t>
      </w:r>
      <w:proofErr w:type="spellStart"/>
      <w:r>
        <w:rPr>
          <w:rFonts w:ascii="Alef" w:hAnsi="Alef" w:cs="Alef" w:hint="cs"/>
          <w:rtl/>
        </w:rPr>
        <w:t>פרידברג</w:t>
      </w:r>
      <w:proofErr w:type="spellEnd"/>
    </w:p>
    <w:p w14:paraId="4572DF7C" w14:textId="221E48E2" w:rsidR="00D05EA5" w:rsidRPr="00363D1C" w:rsidRDefault="00D05EA5" w:rsidP="00D05EA5">
      <w:pPr>
        <w:pStyle w:val="a4"/>
        <w:rPr>
          <w:rFonts w:ascii="Alef" w:hAnsi="Alef" w:cs="Alef"/>
          <w:sz w:val="18"/>
          <w:szCs w:val="18"/>
          <w:rtl/>
        </w:rPr>
      </w:pPr>
    </w:p>
    <w:sectPr w:rsidR="00D05EA5" w:rsidRPr="00363D1C" w:rsidSect="00425CBE">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40C8" w14:textId="77777777" w:rsidR="00D466A0" w:rsidRDefault="00D466A0" w:rsidP="00256928">
      <w:pPr>
        <w:spacing w:after="0" w:line="240" w:lineRule="auto"/>
      </w:pPr>
      <w:r>
        <w:separator/>
      </w:r>
    </w:p>
  </w:endnote>
  <w:endnote w:type="continuationSeparator" w:id="0">
    <w:p w14:paraId="1AD9B9CC" w14:textId="77777777" w:rsidR="00D466A0" w:rsidRDefault="00D466A0" w:rsidP="00256928">
      <w:pPr>
        <w:spacing w:after="0" w:line="240" w:lineRule="auto"/>
      </w:pPr>
      <w:r>
        <w:continuationSeparator/>
      </w:r>
    </w:p>
  </w:endnote>
  <w:endnote w:id="1">
    <w:p w14:paraId="6229CFC4" w14:textId="10EEBE7A" w:rsidR="008D16D3" w:rsidRPr="00DC73A6" w:rsidRDefault="008D16D3">
      <w:pPr>
        <w:pStyle w:val="a4"/>
        <w:rPr>
          <w:rFonts w:ascii="Alef" w:hAnsi="Alef" w:cs="Alef"/>
          <w:sz w:val="18"/>
          <w:szCs w:val="18"/>
          <w:rtl/>
        </w:rPr>
      </w:pPr>
      <w:r>
        <w:rPr>
          <w:rStyle w:val="a6"/>
        </w:rPr>
        <w:endnoteRef/>
      </w:r>
      <w:r>
        <w:rPr>
          <w:rtl/>
        </w:rPr>
        <w:t xml:space="preserve"> </w:t>
      </w:r>
      <w:hyperlink r:id="rId1" w:history="1">
        <w:r w:rsidRPr="008D16D3">
          <w:rPr>
            <w:rFonts w:ascii="Alef" w:hAnsi="Alef" w:cs="Alef"/>
            <w:sz w:val="18"/>
            <w:szCs w:val="18"/>
          </w:rPr>
          <w:t>33°2</w:t>
        </w:r>
        <w:r w:rsidRPr="008D16D3">
          <w:rPr>
            <w:rFonts w:ascii="Times New Roman" w:hAnsi="Times New Roman" w:cs="Times New Roman"/>
            <w:sz w:val="18"/>
            <w:szCs w:val="18"/>
          </w:rPr>
          <w:t>′</w:t>
        </w:r>
        <w:r w:rsidRPr="008D16D3">
          <w:rPr>
            <w:rFonts w:ascii="Alef" w:hAnsi="Alef" w:cs="Alef"/>
            <w:sz w:val="18"/>
            <w:szCs w:val="18"/>
          </w:rPr>
          <w:t>55.1</w:t>
        </w:r>
        <w:r w:rsidRPr="008D16D3">
          <w:rPr>
            <w:rFonts w:ascii="Times New Roman" w:hAnsi="Times New Roman" w:cs="Times New Roman"/>
            <w:sz w:val="18"/>
            <w:szCs w:val="18"/>
          </w:rPr>
          <w:t>″</w:t>
        </w:r>
        <w:r w:rsidRPr="008D16D3">
          <w:rPr>
            <w:rFonts w:ascii="Alef" w:hAnsi="Alef" w:cs="Alef"/>
            <w:sz w:val="18"/>
            <w:szCs w:val="18"/>
          </w:rPr>
          <w:t>N / 35°6</w:t>
        </w:r>
        <w:r w:rsidRPr="008D16D3">
          <w:rPr>
            <w:rFonts w:ascii="Times New Roman" w:hAnsi="Times New Roman" w:cs="Times New Roman"/>
            <w:sz w:val="18"/>
            <w:szCs w:val="18"/>
          </w:rPr>
          <w:t>′</w:t>
        </w:r>
        <w:r w:rsidRPr="008D16D3">
          <w:rPr>
            <w:rFonts w:ascii="Alef" w:hAnsi="Alef" w:cs="Alef"/>
            <w:sz w:val="18"/>
            <w:szCs w:val="18"/>
          </w:rPr>
          <w:t>6.37</w:t>
        </w:r>
        <w:r w:rsidRPr="008D16D3">
          <w:rPr>
            <w:rFonts w:ascii="Times New Roman" w:hAnsi="Times New Roman" w:cs="Times New Roman"/>
            <w:sz w:val="18"/>
            <w:szCs w:val="18"/>
          </w:rPr>
          <w:t>″</w:t>
        </w:r>
        <w:r w:rsidRPr="008D16D3">
          <w:rPr>
            <w:rFonts w:ascii="Alef" w:hAnsi="Alef" w:cs="Alef"/>
            <w:sz w:val="18"/>
            <w:szCs w:val="18"/>
          </w:rPr>
          <w:t>E</w:t>
        </w:r>
      </w:hyperlink>
      <w:r>
        <w:rPr>
          <w:rFonts w:hint="cs"/>
          <w:rtl/>
        </w:rPr>
        <w:t xml:space="preserve"> </w:t>
      </w:r>
      <w:r w:rsidRPr="00DC73A6">
        <w:rPr>
          <w:rFonts w:ascii="Alef" w:hAnsi="Alef" w:cs="Alef" w:hint="cs"/>
          <w:sz w:val="18"/>
          <w:szCs w:val="18"/>
          <w:rtl/>
        </w:rPr>
        <w:t xml:space="preserve">הן </w:t>
      </w:r>
      <w:proofErr w:type="spellStart"/>
      <w:r w:rsidRPr="00DC73A6">
        <w:rPr>
          <w:rFonts w:ascii="Alef" w:hAnsi="Alef" w:cs="Alef" w:hint="cs"/>
          <w:sz w:val="18"/>
          <w:szCs w:val="18"/>
          <w:rtl/>
        </w:rPr>
        <w:t>הקורדינטות</w:t>
      </w:r>
      <w:proofErr w:type="spellEnd"/>
      <w:r w:rsidRPr="00DC73A6">
        <w:rPr>
          <w:rFonts w:ascii="Alef" w:hAnsi="Alef" w:cs="Alef" w:hint="cs"/>
          <w:sz w:val="18"/>
          <w:szCs w:val="18"/>
          <w:rtl/>
        </w:rPr>
        <w:t xml:space="preserve"> של </w:t>
      </w:r>
      <w:r w:rsidR="00363D1C" w:rsidRPr="00DC73A6">
        <w:rPr>
          <w:rFonts w:ascii="Alef" w:hAnsi="Alef" w:cs="Alef" w:hint="cs"/>
          <w:sz w:val="18"/>
          <w:szCs w:val="18"/>
          <w:rtl/>
        </w:rPr>
        <w:t>מדינת אכזיב עפ"י ה</w:t>
      </w:r>
      <w:r w:rsidR="00363D1C" w:rsidRPr="00DC73A6">
        <w:rPr>
          <w:rFonts w:ascii="Alef" w:hAnsi="Alef" w:cs="Alef"/>
          <w:sz w:val="18"/>
          <w:szCs w:val="18"/>
        </w:rPr>
        <w:t>WGS84</w:t>
      </w:r>
    </w:p>
  </w:endnote>
  <w:endnote w:id="2">
    <w:p w14:paraId="76B3F53B" w14:textId="77777777" w:rsidR="00363D1C" w:rsidRPr="00DC73A6" w:rsidRDefault="00326464" w:rsidP="00326464">
      <w:pPr>
        <w:pStyle w:val="a4"/>
        <w:rPr>
          <w:rFonts w:ascii="Alef" w:hAnsi="Alef" w:cs="Alef"/>
          <w:sz w:val="18"/>
          <w:szCs w:val="18"/>
          <w:rtl/>
        </w:rPr>
      </w:pPr>
      <w:r w:rsidRPr="00DC73A6">
        <w:rPr>
          <w:rFonts w:ascii="Alef" w:hAnsi="Alef" w:cs="Alef"/>
          <w:sz w:val="18"/>
          <w:szCs w:val="18"/>
        </w:rPr>
        <w:endnoteRef/>
      </w:r>
      <w:r w:rsidRPr="00DC73A6">
        <w:rPr>
          <w:rFonts w:ascii="Alef" w:hAnsi="Alef" w:cs="Alef"/>
          <w:sz w:val="18"/>
          <w:szCs w:val="18"/>
          <w:rtl/>
        </w:rPr>
        <w:t xml:space="preserve"> </w:t>
      </w:r>
      <w:r w:rsidRPr="00DC73A6">
        <w:rPr>
          <w:rFonts w:ascii="Alef" w:hAnsi="Alef" w:cs="Alef" w:hint="cs"/>
          <w:sz w:val="18"/>
          <w:szCs w:val="18"/>
          <w:rtl/>
        </w:rPr>
        <w:t xml:space="preserve">את תיעוד הפרויקט והתערוכות השונות ניתן לראות באתר </w:t>
      </w:r>
      <w:proofErr w:type="spellStart"/>
      <w:r w:rsidR="00363D1C" w:rsidRPr="00DC73A6">
        <w:rPr>
          <w:rFonts w:ascii="Alef" w:hAnsi="Alef" w:cs="Alef" w:hint="cs"/>
          <w:sz w:val="18"/>
          <w:szCs w:val="18"/>
          <w:rtl/>
        </w:rPr>
        <w:t>האמנית</w:t>
      </w:r>
      <w:proofErr w:type="spellEnd"/>
      <w:r w:rsidR="00363D1C" w:rsidRPr="00DC73A6">
        <w:rPr>
          <w:rFonts w:ascii="Alef" w:hAnsi="Alef" w:cs="Alef" w:hint="cs"/>
          <w:sz w:val="18"/>
          <w:szCs w:val="18"/>
          <w:rtl/>
        </w:rPr>
        <w:t xml:space="preserve"> בכתובת </w:t>
      </w:r>
    </w:p>
    <w:p w14:paraId="156D00DA" w14:textId="485EC4E2" w:rsidR="00326464" w:rsidRPr="00DC73A6" w:rsidRDefault="00363D1C" w:rsidP="00326464">
      <w:pPr>
        <w:pStyle w:val="a4"/>
        <w:rPr>
          <w:rFonts w:ascii="Alef" w:hAnsi="Alef" w:cs="Alef"/>
          <w:sz w:val="18"/>
          <w:szCs w:val="18"/>
        </w:rPr>
      </w:pPr>
      <w:r w:rsidRPr="00DC73A6">
        <w:rPr>
          <w:rFonts w:ascii="Alef" w:hAnsi="Alef" w:cs="Alef" w:hint="cs"/>
          <w:sz w:val="18"/>
          <w:szCs w:val="18"/>
          <w:rtl/>
        </w:rPr>
        <w:t xml:space="preserve"> </w:t>
      </w:r>
      <w:r w:rsidRPr="00DC73A6">
        <w:rPr>
          <w:rFonts w:ascii="Alef" w:hAnsi="Alef" w:cs="Alef"/>
          <w:sz w:val="18"/>
          <w:szCs w:val="18"/>
        </w:rPr>
        <w:t>http://efratgalnoor.com/The-Road-to-Ein-Harod</w:t>
      </w:r>
      <w:r w:rsidRPr="00DC73A6">
        <w:rPr>
          <w:rFonts w:ascii="Alef" w:hAnsi="Alef" w:cs="Alef"/>
          <w:sz w:val="18"/>
          <w:szCs w:val="18"/>
          <w:rtl/>
        </w:rPr>
        <w:t>/</w:t>
      </w:r>
    </w:p>
  </w:endnote>
  <w:endnote w:id="3">
    <w:p w14:paraId="2EB2E003" w14:textId="4D3EA9A2" w:rsidR="0077515C" w:rsidRPr="00363D1C" w:rsidRDefault="0077515C" w:rsidP="0077515C">
      <w:pPr>
        <w:pStyle w:val="a4"/>
        <w:rPr>
          <w:rFonts w:ascii="Alef" w:hAnsi="Alef" w:cs="Alef"/>
          <w:sz w:val="18"/>
          <w:szCs w:val="18"/>
          <w:rtl/>
        </w:rPr>
      </w:pPr>
      <w:r>
        <w:rPr>
          <w:rStyle w:val="a6"/>
        </w:rPr>
        <w:endnoteRef/>
      </w:r>
      <w:r>
        <w:rPr>
          <w:rtl/>
        </w:rPr>
        <w:t xml:space="preserve"> </w:t>
      </w:r>
      <w:proofErr w:type="spellStart"/>
      <w:r w:rsidR="00363D1C" w:rsidRPr="00363D1C">
        <w:rPr>
          <w:rFonts w:ascii="Alef" w:hAnsi="Alef" w:cs="Alef" w:hint="cs"/>
          <w:sz w:val="18"/>
          <w:szCs w:val="18"/>
          <w:rtl/>
        </w:rPr>
        <w:t>פימליקו</w:t>
      </w:r>
      <w:proofErr w:type="spellEnd"/>
      <w:r w:rsidR="00363D1C" w:rsidRPr="00363D1C">
        <w:rPr>
          <w:rFonts w:ascii="Alef" w:hAnsi="Alef" w:cs="Alef" w:hint="cs"/>
          <w:sz w:val="18"/>
          <w:szCs w:val="18"/>
          <w:rtl/>
        </w:rPr>
        <w:t xml:space="preserve"> הוא רובע מגורים לונדוני. בקומדיה </w:t>
      </w:r>
      <w:r w:rsidR="00363D1C" w:rsidRPr="00363D1C">
        <w:rPr>
          <w:rFonts w:ascii="Alef" w:hAnsi="Alef" w:cs="Alef" w:hint="cs"/>
          <w:i/>
          <w:iCs/>
          <w:sz w:val="18"/>
          <w:szCs w:val="18"/>
          <w:rtl/>
        </w:rPr>
        <w:t xml:space="preserve">דרכון </w:t>
      </w:r>
      <w:proofErr w:type="spellStart"/>
      <w:r w:rsidR="00363D1C" w:rsidRPr="00363D1C">
        <w:rPr>
          <w:rFonts w:ascii="Alef" w:hAnsi="Alef" w:cs="Alef" w:hint="cs"/>
          <w:i/>
          <w:iCs/>
          <w:sz w:val="18"/>
          <w:szCs w:val="18"/>
          <w:rtl/>
        </w:rPr>
        <w:t>לפימליקו</w:t>
      </w:r>
      <w:proofErr w:type="spellEnd"/>
      <w:r w:rsidR="00363D1C" w:rsidRPr="00363D1C">
        <w:rPr>
          <w:rFonts w:ascii="Alef" w:hAnsi="Alef" w:cs="Alef" w:hint="cs"/>
          <w:sz w:val="18"/>
          <w:szCs w:val="18"/>
          <w:rtl/>
        </w:rPr>
        <w:t xml:space="preserve"> שביים הנרי </w:t>
      </w:r>
      <w:proofErr w:type="spellStart"/>
      <w:r w:rsidR="00363D1C" w:rsidRPr="00363D1C">
        <w:rPr>
          <w:rFonts w:ascii="Alef" w:hAnsi="Alef" w:cs="Alef" w:hint="cs"/>
          <w:sz w:val="18"/>
          <w:szCs w:val="18"/>
          <w:rtl/>
        </w:rPr>
        <w:t>קורנליוס</w:t>
      </w:r>
      <w:proofErr w:type="spellEnd"/>
      <w:r w:rsidR="00363D1C" w:rsidRPr="00363D1C">
        <w:rPr>
          <w:rFonts w:ascii="Alef" w:hAnsi="Alef" w:cs="Alef" w:hint="cs"/>
          <w:sz w:val="18"/>
          <w:szCs w:val="18"/>
          <w:rtl/>
        </w:rPr>
        <w:t xml:space="preserve"> ב-1949, מכריזים תושבי הרובע </w:t>
      </w:r>
      <w:r w:rsidR="00DC73A6">
        <w:rPr>
          <w:rFonts w:ascii="Alef" w:hAnsi="Alef" w:cs="Alef" w:hint="cs"/>
          <w:sz w:val="18"/>
          <w:szCs w:val="18"/>
          <w:rtl/>
        </w:rPr>
        <w:t xml:space="preserve">    </w:t>
      </w:r>
      <w:r w:rsidR="00363D1C" w:rsidRPr="00363D1C">
        <w:rPr>
          <w:rFonts w:ascii="Alef" w:hAnsi="Alef" w:cs="Alef" w:hint="cs"/>
          <w:sz w:val="18"/>
          <w:szCs w:val="18"/>
          <w:rtl/>
        </w:rPr>
        <w:t xml:space="preserve">על התנתקותם מהממלכה הבריטית ועל שייכותם לדוכסות </w:t>
      </w:r>
      <w:proofErr w:type="spellStart"/>
      <w:r w:rsidR="00363D1C" w:rsidRPr="00363D1C">
        <w:rPr>
          <w:rFonts w:ascii="Alef" w:hAnsi="Alef" w:cs="Alef" w:hint="cs"/>
          <w:sz w:val="18"/>
          <w:szCs w:val="18"/>
          <w:rtl/>
        </w:rPr>
        <w:t>בורגונדיה</w:t>
      </w:r>
      <w:proofErr w:type="spellEnd"/>
      <w:r w:rsidR="00363D1C" w:rsidRPr="00363D1C">
        <w:rPr>
          <w:rFonts w:ascii="Alef" w:hAnsi="Alef" w:cs="Alef" w:hint="cs"/>
          <w:sz w:val="18"/>
          <w:szCs w:val="18"/>
          <w:rtl/>
        </w:rPr>
        <w:t>, בכדי שיוכלו לנער מעליהם את חוקי ההקצבה הנוקשים שהונהגו לאחר מלחמת העולם השני</w:t>
      </w:r>
      <w:r w:rsidR="00363D1C">
        <w:rPr>
          <w:rFonts w:ascii="Alef" w:hAnsi="Alef" w:cs="Alef" w:hint="cs"/>
          <w:sz w:val="18"/>
          <w:szCs w:val="18"/>
          <w:rtl/>
        </w:rPr>
        <w:t>י</w:t>
      </w:r>
      <w:r w:rsidR="00363D1C" w:rsidRPr="00363D1C">
        <w:rPr>
          <w:rFonts w:ascii="Alef" w:hAnsi="Alef" w:cs="Alef" w:hint="cs"/>
          <w:sz w:val="18"/>
          <w:szCs w:val="18"/>
          <w:rtl/>
        </w:rPr>
        <w:t xml:space="preserve">ה.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f">
    <w:altName w:val="Arial"/>
    <w:charset w:val="B1"/>
    <w:family w:val="auto"/>
    <w:pitch w:val="variable"/>
    <w:sig w:usb0="00000807" w:usb1="40000000" w:usb2="00000000" w:usb3="00000000" w:csb0="000000B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0704" w14:textId="77777777" w:rsidR="00D466A0" w:rsidRDefault="00D466A0" w:rsidP="00256928">
      <w:pPr>
        <w:spacing w:after="0" w:line="240" w:lineRule="auto"/>
      </w:pPr>
      <w:r>
        <w:separator/>
      </w:r>
    </w:p>
  </w:footnote>
  <w:footnote w:type="continuationSeparator" w:id="0">
    <w:p w14:paraId="00EF859B" w14:textId="77777777" w:rsidR="00D466A0" w:rsidRDefault="00D466A0" w:rsidP="00256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9E29" w14:textId="0D2A158D" w:rsidR="009C6515" w:rsidRDefault="009C6515">
    <w:pPr>
      <w:pStyle w:val="a7"/>
    </w:pPr>
    <w:r>
      <w:rPr>
        <w:noProof/>
      </w:rPr>
      <w:drawing>
        <wp:anchor distT="0" distB="0" distL="114300" distR="114300" simplePos="0" relativeHeight="251659264" behindDoc="0" locked="0" layoutInCell="1" allowOverlap="1" wp14:anchorId="2289770D" wp14:editId="468BA6A3">
          <wp:simplePos x="0" y="0"/>
          <wp:positionH relativeFrom="margin">
            <wp:posOffset>1951990</wp:posOffset>
          </wp:positionH>
          <wp:positionV relativeFrom="paragraph">
            <wp:posOffset>-92710</wp:posOffset>
          </wp:positionV>
          <wp:extent cx="1431290" cy="398145"/>
          <wp:effectExtent l="0" t="0" r="0" b="1905"/>
          <wp:wrapThrough wrapText="bothSides">
            <wp:wrapPolygon edited="0">
              <wp:start x="0" y="0"/>
              <wp:lineTo x="0" y="20670"/>
              <wp:lineTo x="21274" y="20670"/>
              <wp:lineTo x="21274" y="0"/>
              <wp:lineTo x="0" y="0"/>
            </wp:wrapPolygon>
          </wp:wrapThrough>
          <wp:docPr id="13" name="Picture 1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31290" cy="398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2468C"/>
    <w:multiLevelType w:val="hybridMultilevel"/>
    <w:tmpl w:val="0E1A76B6"/>
    <w:lvl w:ilvl="0" w:tplc="10201E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9616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2D"/>
    <w:rsid w:val="00021E08"/>
    <w:rsid w:val="00121694"/>
    <w:rsid w:val="00256928"/>
    <w:rsid w:val="002A0D24"/>
    <w:rsid w:val="002B2DF5"/>
    <w:rsid w:val="002C16F9"/>
    <w:rsid w:val="002D1C2D"/>
    <w:rsid w:val="00326464"/>
    <w:rsid w:val="00363D1C"/>
    <w:rsid w:val="00393CE7"/>
    <w:rsid w:val="003C55FE"/>
    <w:rsid w:val="003F15F5"/>
    <w:rsid w:val="00405D82"/>
    <w:rsid w:val="0047326D"/>
    <w:rsid w:val="00537C95"/>
    <w:rsid w:val="005A2808"/>
    <w:rsid w:val="00644659"/>
    <w:rsid w:val="006765F6"/>
    <w:rsid w:val="006C08AA"/>
    <w:rsid w:val="0070043F"/>
    <w:rsid w:val="00735501"/>
    <w:rsid w:val="0077515C"/>
    <w:rsid w:val="00795A19"/>
    <w:rsid w:val="008D16D3"/>
    <w:rsid w:val="008E36CC"/>
    <w:rsid w:val="00987C5D"/>
    <w:rsid w:val="009B5C60"/>
    <w:rsid w:val="009C6515"/>
    <w:rsid w:val="00A449E6"/>
    <w:rsid w:val="00A532B5"/>
    <w:rsid w:val="00AF6658"/>
    <w:rsid w:val="00B14F39"/>
    <w:rsid w:val="00B17B3C"/>
    <w:rsid w:val="00BF639B"/>
    <w:rsid w:val="00C11B83"/>
    <w:rsid w:val="00C126A3"/>
    <w:rsid w:val="00CD55F6"/>
    <w:rsid w:val="00D05EA5"/>
    <w:rsid w:val="00D33A1C"/>
    <w:rsid w:val="00D466A0"/>
    <w:rsid w:val="00D91272"/>
    <w:rsid w:val="00D93CB9"/>
    <w:rsid w:val="00DA3F9C"/>
    <w:rsid w:val="00DC73A6"/>
    <w:rsid w:val="00DF4A27"/>
    <w:rsid w:val="00EB2083"/>
    <w:rsid w:val="00F322B6"/>
    <w:rsid w:val="00F87522"/>
    <w:rsid w:val="00F95D09"/>
    <w:rsid w:val="00FB63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E760"/>
  <w15:chartTrackingRefBased/>
  <w15:docId w15:val="{1BA9442F-953C-426E-897A-8394638F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C2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C2D"/>
    <w:pPr>
      <w:ind w:left="720"/>
      <w:contextualSpacing/>
    </w:pPr>
  </w:style>
  <w:style w:type="paragraph" w:styleId="a4">
    <w:name w:val="endnote text"/>
    <w:basedOn w:val="a"/>
    <w:link w:val="a5"/>
    <w:uiPriority w:val="99"/>
    <w:semiHidden/>
    <w:unhideWhenUsed/>
    <w:rsid w:val="00256928"/>
    <w:pPr>
      <w:spacing w:after="0" w:line="240" w:lineRule="auto"/>
    </w:pPr>
    <w:rPr>
      <w:sz w:val="20"/>
      <w:szCs w:val="20"/>
    </w:rPr>
  </w:style>
  <w:style w:type="character" w:customStyle="1" w:styleId="a5">
    <w:name w:val="טקסט הערת סיום תו"/>
    <w:basedOn w:val="a0"/>
    <w:link w:val="a4"/>
    <w:uiPriority w:val="99"/>
    <w:semiHidden/>
    <w:rsid w:val="00256928"/>
    <w:rPr>
      <w:sz w:val="20"/>
      <w:szCs w:val="20"/>
    </w:rPr>
  </w:style>
  <w:style w:type="character" w:styleId="a6">
    <w:name w:val="endnote reference"/>
    <w:basedOn w:val="a0"/>
    <w:uiPriority w:val="99"/>
    <w:semiHidden/>
    <w:unhideWhenUsed/>
    <w:rsid w:val="00256928"/>
    <w:rPr>
      <w:vertAlign w:val="superscript"/>
    </w:rPr>
  </w:style>
  <w:style w:type="paragraph" w:styleId="NormalWeb">
    <w:name w:val="Normal (Web)"/>
    <w:basedOn w:val="a"/>
    <w:uiPriority w:val="99"/>
    <w:semiHidden/>
    <w:unhideWhenUsed/>
    <w:rsid w:val="006C08A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D93CB9"/>
    <w:pPr>
      <w:tabs>
        <w:tab w:val="center" w:pos="4153"/>
        <w:tab w:val="right" w:pos="8306"/>
      </w:tabs>
      <w:spacing w:after="0" w:line="240" w:lineRule="auto"/>
    </w:pPr>
  </w:style>
  <w:style w:type="character" w:customStyle="1" w:styleId="a8">
    <w:name w:val="כותרת עליונה תו"/>
    <w:basedOn w:val="a0"/>
    <w:link w:val="a7"/>
    <w:uiPriority w:val="99"/>
    <w:rsid w:val="00D93CB9"/>
  </w:style>
  <w:style w:type="paragraph" w:styleId="a9">
    <w:name w:val="footer"/>
    <w:basedOn w:val="a"/>
    <w:link w:val="aa"/>
    <w:uiPriority w:val="99"/>
    <w:unhideWhenUsed/>
    <w:rsid w:val="00D93CB9"/>
    <w:pPr>
      <w:tabs>
        <w:tab w:val="center" w:pos="4153"/>
        <w:tab w:val="right" w:pos="8306"/>
      </w:tabs>
      <w:spacing w:after="0" w:line="240" w:lineRule="auto"/>
    </w:pPr>
  </w:style>
  <w:style w:type="character" w:customStyle="1" w:styleId="aa">
    <w:name w:val="כותרת תחתונה תו"/>
    <w:basedOn w:val="a0"/>
    <w:link w:val="a9"/>
    <w:uiPriority w:val="99"/>
    <w:rsid w:val="00D93CB9"/>
  </w:style>
  <w:style w:type="character" w:styleId="Hyperlink">
    <w:name w:val="Hyperlink"/>
    <w:basedOn w:val="a0"/>
    <w:uiPriority w:val="99"/>
    <w:semiHidden/>
    <w:unhideWhenUsed/>
    <w:rsid w:val="008D16D3"/>
    <w:rPr>
      <w:color w:val="0000FF"/>
      <w:u w:val="single"/>
    </w:rPr>
  </w:style>
  <w:style w:type="character" w:customStyle="1" w:styleId="plainlinks">
    <w:name w:val="plainlinks"/>
    <w:basedOn w:val="a0"/>
    <w:rsid w:val="008D16D3"/>
  </w:style>
  <w:style w:type="character" w:customStyle="1" w:styleId="geo-dms">
    <w:name w:val="geo-dms"/>
    <w:basedOn w:val="a0"/>
    <w:rsid w:val="008D16D3"/>
  </w:style>
  <w:style w:type="character" w:customStyle="1" w:styleId="latitude">
    <w:name w:val="latitude"/>
    <w:basedOn w:val="a0"/>
    <w:rsid w:val="008D16D3"/>
  </w:style>
  <w:style w:type="character" w:customStyle="1" w:styleId="longitude">
    <w:name w:val="longitude"/>
    <w:basedOn w:val="a0"/>
    <w:rsid w:val="008D16D3"/>
  </w:style>
  <w:style w:type="paragraph" w:styleId="ab">
    <w:name w:val="footnote text"/>
    <w:basedOn w:val="a"/>
    <w:link w:val="ac"/>
    <w:uiPriority w:val="99"/>
    <w:semiHidden/>
    <w:unhideWhenUsed/>
    <w:rsid w:val="00D05EA5"/>
    <w:pPr>
      <w:spacing w:after="0" w:line="240" w:lineRule="auto"/>
    </w:pPr>
    <w:rPr>
      <w:sz w:val="20"/>
      <w:szCs w:val="20"/>
    </w:rPr>
  </w:style>
  <w:style w:type="character" w:customStyle="1" w:styleId="ac">
    <w:name w:val="טקסט הערת שוליים תו"/>
    <w:basedOn w:val="a0"/>
    <w:link w:val="ab"/>
    <w:uiPriority w:val="99"/>
    <w:semiHidden/>
    <w:rsid w:val="00D05EA5"/>
    <w:rPr>
      <w:sz w:val="20"/>
      <w:szCs w:val="20"/>
    </w:rPr>
  </w:style>
  <w:style w:type="character" w:styleId="ad">
    <w:name w:val="footnote reference"/>
    <w:basedOn w:val="a0"/>
    <w:uiPriority w:val="99"/>
    <w:semiHidden/>
    <w:unhideWhenUsed/>
    <w:rsid w:val="00D05E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7854">
      <w:bodyDiv w:val="1"/>
      <w:marLeft w:val="0"/>
      <w:marRight w:val="0"/>
      <w:marTop w:val="0"/>
      <w:marBottom w:val="0"/>
      <w:divBdr>
        <w:top w:val="none" w:sz="0" w:space="0" w:color="auto"/>
        <w:left w:val="none" w:sz="0" w:space="0" w:color="auto"/>
        <w:bottom w:val="none" w:sz="0" w:space="0" w:color="auto"/>
        <w:right w:val="none" w:sz="0" w:space="0" w:color="auto"/>
      </w:divBdr>
    </w:div>
    <w:div w:id="156001262">
      <w:bodyDiv w:val="1"/>
      <w:marLeft w:val="0"/>
      <w:marRight w:val="0"/>
      <w:marTop w:val="0"/>
      <w:marBottom w:val="0"/>
      <w:divBdr>
        <w:top w:val="none" w:sz="0" w:space="0" w:color="auto"/>
        <w:left w:val="none" w:sz="0" w:space="0" w:color="auto"/>
        <w:bottom w:val="none" w:sz="0" w:space="0" w:color="auto"/>
        <w:right w:val="none" w:sz="0" w:space="0" w:color="auto"/>
      </w:divBdr>
      <w:divsChild>
        <w:div w:id="1932469224">
          <w:marLeft w:val="0"/>
          <w:marRight w:val="0"/>
          <w:marTop w:val="0"/>
          <w:marBottom w:val="0"/>
          <w:divBdr>
            <w:top w:val="none" w:sz="0" w:space="0" w:color="auto"/>
            <w:left w:val="none" w:sz="0" w:space="0" w:color="auto"/>
            <w:bottom w:val="none" w:sz="0" w:space="0" w:color="auto"/>
            <w:right w:val="none" w:sz="0" w:space="0" w:color="auto"/>
          </w:divBdr>
          <w:divsChild>
            <w:div w:id="13636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425">
      <w:bodyDiv w:val="1"/>
      <w:marLeft w:val="0"/>
      <w:marRight w:val="0"/>
      <w:marTop w:val="0"/>
      <w:marBottom w:val="0"/>
      <w:divBdr>
        <w:top w:val="none" w:sz="0" w:space="0" w:color="auto"/>
        <w:left w:val="none" w:sz="0" w:space="0" w:color="auto"/>
        <w:bottom w:val="none" w:sz="0" w:space="0" w:color="auto"/>
        <w:right w:val="none" w:sz="0" w:space="0" w:color="auto"/>
      </w:divBdr>
    </w:div>
    <w:div w:id="1425149357">
      <w:bodyDiv w:val="1"/>
      <w:marLeft w:val="0"/>
      <w:marRight w:val="0"/>
      <w:marTop w:val="0"/>
      <w:marBottom w:val="0"/>
      <w:divBdr>
        <w:top w:val="none" w:sz="0" w:space="0" w:color="auto"/>
        <w:left w:val="none" w:sz="0" w:space="0" w:color="auto"/>
        <w:bottom w:val="none" w:sz="0" w:space="0" w:color="auto"/>
        <w:right w:val="none" w:sz="0" w:space="0" w:color="auto"/>
      </w:divBdr>
      <w:divsChild>
        <w:div w:id="149952439">
          <w:marLeft w:val="0"/>
          <w:marRight w:val="0"/>
          <w:marTop w:val="0"/>
          <w:marBottom w:val="0"/>
          <w:divBdr>
            <w:top w:val="none" w:sz="0" w:space="0" w:color="auto"/>
            <w:left w:val="none" w:sz="0" w:space="0" w:color="auto"/>
            <w:bottom w:val="none" w:sz="0" w:space="0" w:color="auto"/>
            <w:right w:val="none" w:sz="0" w:space="0" w:color="auto"/>
          </w:divBdr>
          <w:divsChild>
            <w:div w:id="16667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tools.wmflabs.org/geohack/geohack.php?pagename=%D7%9E%D7%93%D7%99%D7%A0%D7%AA_%D7%90%D7%9B%D7%96%D7%99%D7%91&amp;language=he&amp;params=33_2_55.1_N_35_6_6.37_E_type:landma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7623F-E1ED-447B-997F-A3540C82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1495</Words>
  <Characters>7475</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avshalom suliman</dc:creator>
  <cp:keywords/>
  <dc:description/>
  <cp:lastModifiedBy>avshalom suliman</cp:lastModifiedBy>
  <cp:revision>28</cp:revision>
  <cp:lastPrinted>2022-03-05T07:40:00Z</cp:lastPrinted>
  <dcterms:created xsi:type="dcterms:W3CDTF">2022-02-24T07:46:00Z</dcterms:created>
  <dcterms:modified xsi:type="dcterms:W3CDTF">2022-11-16T06:20:00Z</dcterms:modified>
</cp:coreProperties>
</file>