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04300" w14:textId="27A49E85" w:rsidR="002E1212" w:rsidRDefault="00D2166E" w:rsidP="002E1212">
      <w:pPr>
        <w:spacing w:after="120" w:line="360" w:lineRule="auto"/>
        <w:rPr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</w:t>
      </w:r>
      <w:r w:rsidR="002E1212" w:rsidRPr="002E1212">
        <w:rPr>
          <w:rFonts w:ascii="David" w:eastAsia="Calibri" w:hAnsi="David" w:cs="David" w:hint="cs"/>
          <w:rtl/>
        </w:rPr>
        <w:t xml:space="preserve"> </w:t>
      </w:r>
      <w:r w:rsidR="002E1212">
        <w:rPr>
          <w:rFonts w:hint="cs"/>
          <w:rtl/>
        </w:rPr>
        <w:t xml:space="preserve"> </w:t>
      </w:r>
    </w:p>
    <w:p w14:paraId="6AD49583" w14:textId="77777777" w:rsidR="00084187" w:rsidRPr="00084187" w:rsidRDefault="00084187" w:rsidP="0008418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36" w:lineRule="auto"/>
        <w:jc w:val="both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084187">
        <w:rPr>
          <w:rFonts w:ascii="Arial" w:eastAsia="Arial Unicode MS" w:hAnsi="Arial" w:cs="Arial Unicode MS"/>
          <w:b/>
          <w:bCs/>
          <w:color w:val="000000"/>
          <w:sz w:val="28"/>
          <w:szCs w:val="28"/>
          <w:u w:color="000000"/>
          <w:bdr w:val="nil"/>
        </w:rPr>
        <w:t xml:space="preserve">  Level Up!</w:t>
      </w:r>
      <w:r w:rsidRPr="00084187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rtl/>
          <w:lang w:val="he-IL"/>
        </w:rPr>
        <w:t xml:space="preserve"> </w:t>
      </w:r>
    </w:p>
    <w:p w14:paraId="37872A95" w14:textId="26215011" w:rsidR="00084187" w:rsidRPr="00084187" w:rsidRDefault="00084187" w:rsidP="0008418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jc w:val="both"/>
        <w:rPr>
          <w:rFonts w:ascii="Arial" w:eastAsia="Arial" w:hAnsi="Arial" w:cs="Arial"/>
          <w:color w:val="000000"/>
          <w:u w:color="000000"/>
          <w:bdr w:val="nil"/>
          <w:lang w:val="he-IL"/>
        </w:rPr>
      </w:pP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זוהר </w:t>
      </w:r>
      <w:proofErr w:type="spellStart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גוטסמן</w:t>
      </w:r>
      <w:proofErr w:type="spellEnd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 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+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מיקה ואבי </w:t>
      </w:r>
      <w:proofErr w:type="spellStart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מילגרום</w:t>
      </w:r>
      <w:proofErr w:type="spellEnd"/>
      <w:r w:rsidRPr="00084187">
        <w:rPr>
          <w:rFonts w:ascii="Arial" w:eastAsia="Arial" w:hAnsi="Arial" w:cs="Arial"/>
          <w:color w:val="000000"/>
          <w:u w:color="000000"/>
          <w:bdr w:val="nil"/>
          <w:lang w:val="he-IL"/>
        </w:rPr>
        <w:tab/>
      </w:r>
      <w:r w:rsidRPr="00084187">
        <w:rPr>
          <w:rFonts w:ascii="Arial Unicode MS" w:eastAsia="Arial Unicode MS" w:hAnsi="Arial Unicode MS" w:cs="Arial Unicode MS"/>
          <w:color w:val="000000"/>
          <w:u w:color="000000"/>
          <w:bdr w:val="nil"/>
          <w:lang w:val="he-IL"/>
        </w:rPr>
        <w:br/>
      </w:r>
      <w:r>
        <w:rPr>
          <w:rFonts w:ascii="Arial" w:eastAsia="Arial Unicode MS" w:hAnsi="Arial" w:cs="Arial Unicode MS" w:hint="cs"/>
          <w:color w:val="000000"/>
          <w:u w:color="000000"/>
          <w:bdr w:val="nil"/>
          <w:rtl/>
          <w:lang w:val="he-IL"/>
        </w:rPr>
        <w:t xml:space="preserve"> </w:t>
      </w:r>
    </w:p>
    <w:p w14:paraId="57797031" w14:textId="77777777" w:rsidR="00084187" w:rsidRPr="00084187" w:rsidRDefault="00084187" w:rsidP="0008418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jc w:val="both"/>
        <w:rPr>
          <w:rFonts w:ascii="Arial" w:eastAsia="Arial" w:hAnsi="Arial" w:cs="Arial"/>
          <w:u w:color="000000"/>
          <w:bdr w:val="nil"/>
          <w:lang w:val="he-IL"/>
        </w:rPr>
      </w:pPr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 xml:space="preserve">התערוכה </w:t>
      </w:r>
      <w:r w:rsidRPr="00084187">
        <w:rPr>
          <w:rFonts w:ascii="Arial" w:eastAsia="Arial Unicode MS" w:hAnsi="Arial" w:cs="Arial Unicode MS"/>
          <w:b/>
          <w:bCs/>
          <w:u w:color="000000"/>
          <w:bdr w:val="nil"/>
          <w:rtl/>
          <w:lang w:val="he-IL"/>
        </w:rPr>
        <w:t>!LEVEL UP</w:t>
      </w:r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 xml:space="preserve"> מורכבת משתי סביבות פיסוליות המשתלבות זו בזו</w:t>
      </w:r>
      <w:r w:rsidRPr="00084187">
        <w:rPr>
          <w:rFonts w:ascii="Arial" w:eastAsia="Arial Unicode MS" w:hAnsi="Arial" w:cs="Arial Unicode MS"/>
          <w:u w:color="000000"/>
          <w:bdr w:val="nil"/>
          <w:rtl/>
          <w:lang w:val="he-IL"/>
        </w:rPr>
        <w:t xml:space="preserve">. </w:t>
      </w:r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>האחת</w:t>
      </w:r>
      <w:r w:rsidRPr="00084187">
        <w:rPr>
          <w:rFonts w:ascii="Arial" w:eastAsia="Arial Unicode MS" w:hAnsi="Arial" w:cs="Arial Unicode MS"/>
          <w:u w:color="000000"/>
          <w:bdr w:val="nil"/>
          <w:rtl/>
          <w:lang w:val="he-IL"/>
        </w:rPr>
        <w:t xml:space="preserve"> </w:t>
      </w:r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 xml:space="preserve">עוסקת </w:t>
      </w:r>
      <w:proofErr w:type="spellStart"/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>במשטור</w:t>
      </w:r>
      <w:proofErr w:type="spellEnd"/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 xml:space="preserve"> ובמערכות שליטה והשנייה</w:t>
      </w:r>
      <w:r w:rsidRPr="00084187">
        <w:rPr>
          <w:rFonts w:ascii="Arial" w:eastAsia="Arial Unicode MS" w:hAnsi="Arial" w:cs="Arial Unicode MS"/>
          <w:u w:color="000000"/>
          <w:bdr w:val="nil"/>
          <w:rtl/>
          <w:lang w:val="he-IL"/>
        </w:rPr>
        <w:t xml:space="preserve"> </w:t>
      </w:r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>מתארת עולם פנטסטי</w:t>
      </w:r>
      <w:r w:rsidRPr="00084187">
        <w:rPr>
          <w:rFonts w:ascii="Arial" w:eastAsia="Arial Unicode MS" w:hAnsi="Arial" w:cs="Arial Unicode MS"/>
          <w:u w:color="000000"/>
          <w:bdr w:val="nil"/>
          <w:rtl/>
          <w:lang w:val="he-IL"/>
        </w:rPr>
        <w:t xml:space="preserve">, </w:t>
      </w:r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>דטרמיניסטי ונטול בחירה</w:t>
      </w:r>
      <w:r w:rsidRPr="00084187">
        <w:rPr>
          <w:rFonts w:ascii="Arial" w:eastAsia="Arial Unicode MS" w:hAnsi="Arial" w:cs="Arial Unicode MS"/>
          <w:u w:color="000000"/>
          <w:bdr w:val="nil"/>
          <w:rtl/>
          <w:lang w:val="he-IL"/>
        </w:rPr>
        <w:t xml:space="preserve">. </w:t>
      </w:r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>כל אחת מן הסביבות טומנת בחובה סוג אחר של תנועה ומרמזת לפעולה דרמטית אחרת והן לא בהכרח מתלכדות לכדי נרטיב קוהרנטי שלם</w:t>
      </w:r>
      <w:r w:rsidRPr="00084187">
        <w:rPr>
          <w:rFonts w:ascii="Arial" w:eastAsia="Arial Unicode MS" w:hAnsi="Arial" w:cs="Arial Unicode MS" w:hint="cs"/>
          <w:u w:color="000000"/>
          <w:bdr w:val="nil"/>
          <w:rtl/>
          <w:lang w:val="he-IL"/>
        </w:rPr>
        <w:t xml:space="preserve">. יחד עם זאת, </w:t>
      </w:r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>שתיהן נוגעות באופן לא ישיר וחמקמק בנושאים קונקרטיים עכשוויים ובוערים</w:t>
      </w:r>
      <w:r w:rsidRPr="00084187">
        <w:rPr>
          <w:rFonts w:ascii="Arial" w:eastAsia="Arial Unicode MS" w:hAnsi="Arial" w:cs="Arial Unicode MS"/>
          <w:u w:color="000000"/>
          <w:bdr w:val="nil"/>
          <w:rtl/>
          <w:lang w:val="he-IL"/>
        </w:rPr>
        <w:t xml:space="preserve">. </w:t>
      </w:r>
    </w:p>
    <w:p w14:paraId="68D1EE60" w14:textId="77777777" w:rsidR="00084187" w:rsidRPr="00084187" w:rsidRDefault="00084187" w:rsidP="0008418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jc w:val="both"/>
        <w:rPr>
          <w:rFonts w:ascii="Arial" w:eastAsia="Arial" w:hAnsi="Arial" w:cs="Arial"/>
          <w:color w:val="FF0000"/>
          <w:u w:color="FF0000"/>
          <w:bdr w:val="nil"/>
          <w:lang w:val="he-IL"/>
        </w:rPr>
      </w:pP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זוהר </w:t>
      </w:r>
      <w:proofErr w:type="spellStart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גוטסמן</w:t>
      </w:r>
      <w:proofErr w:type="spellEnd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 מציג את העבודה </w:t>
      </w:r>
      <w:r w:rsidRPr="00084187">
        <w:rPr>
          <w:rFonts w:ascii="Arial Unicode MS" w:eastAsia="Arial Unicode MS" w:hAnsi="Arial Unicode MS" w:cs="Arial" w:hint="cs"/>
          <w:b/>
          <w:bCs/>
          <w:color w:val="000000"/>
          <w:u w:color="000000"/>
          <w:bdr w:val="nil"/>
          <w:rtl/>
          <w:lang w:val="he-IL"/>
        </w:rPr>
        <w:t>ביד חזקה ובזרוע נטויה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,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תבליטי אבן גיר העשויים בסיתות ידני, הממשיכים את מחקרו על ייצוגים קדומים של מערכות כוח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.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עבודותיו, שלרוב נעות בין כבוד למסורת פיסול קלאסי לביקורת והומור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,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עושות </w:t>
      </w:r>
      <w:r w:rsidRPr="00084187">
        <w:rPr>
          <w:rFonts w:ascii="Arial" w:eastAsia="Arial Unicode MS" w:hAnsi="Arial" w:cs="Arial Unicode MS" w:hint="cs"/>
          <w:color w:val="000000"/>
          <w:u w:color="000000"/>
          <w:bdr w:val="nil"/>
          <w:rtl/>
          <w:lang w:val="he-IL"/>
        </w:rPr>
        <w:t>הפעם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 שימוש באטריבוטים מצריים. הסצנות הנבחרות מציגו מגוון מופעים של התעמרות השליט בנתין הקטן</w:t>
      </w:r>
      <w:r w:rsidRPr="00084187">
        <w:rPr>
          <w:rFonts w:ascii="Arial" w:eastAsia="Arial Unicode MS" w:hAnsi="Arial" w:cs="Arial Unicode MS" w:hint="cs"/>
          <w:color w:val="000000"/>
          <w:u w:color="000000"/>
          <w:bdr w:val="nil"/>
          <w:rtl/>
          <w:lang w:val="he-IL"/>
        </w:rPr>
        <w:t xml:space="preserve">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על חלקי אבן גיר פריכה. </w:t>
      </w:r>
      <w:proofErr w:type="spellStart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גוטסמן</w:t>
      </w:r>
      <w:proofErr w:type="spellEnd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 אינו מייצר נרטיב היסטורי אלא עושה שימוש בפרטי דמויות וגפיים מתוך תבליטים שאותם אנו רגילים לראות במוזיאונים ברחבי העולם</w:t>
      </w:r>
      <w:r w:rsidRPr="00084187">
        <w:rPr>
          <w:rFonts w:ascii="Arial" w:eastAsia="Arial Unicode MS" w:hAnsi="Arial" w:cs="Arial Unicode MS" w:hint="cs"/>
          <w:color w:val="000000"/>
          <w:u w:color="000000"/>
          <w:bdr w:val="nil"/>
          <w:rtl/>
          <w:lang w:val="he-IL"/>
        </w:rPr>
        <w:t>. תחת ידו, הופכים הדימויים העתיקים למעין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 רדי מייד</w:t>
      </w:r>
      <w:r w:rsidRPr="00084187">
        <w:rPr>
          <w:rFonts w:ascii="Arial" w:eastAsia="Arial Unicode MS" w:hAnsi="Arial" w:cs="Arial Unicode MS" w:hint="cs"/>
          <w:color w:val="000000"/>
          <w:u w:color="000000"/>
          <w:bdr w:val="nil"/>
          <w:rtl/>
          <w:lang w:val="he-IL"/>
        </w:rPr>
        <w:t xml:space="preserve"> ב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אסטרטגיה המייצרת פרשנות עכשווית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. </w:t>
      </w:r>
    </w:p>
    <w:p w14:paraId="58B2CC43" w14:textId="77777777" w:rsidR="00084187" w:rsidRPr="00084187" w:rsidRDefault="00084187" w:rsidP="0008418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jc w:val="both"/>
        <w:rPr>
          <w:rFonts w:ascii="Arial" w:eastAsia="Arial Unicode MS" w:hAnsi="Arial" w:cs="Arial Unicode MS"/>
          <w:color w:val="000000"/>
          <w:u w:color="000000"/>
          <w:bdr w:val="nil"/>
          <w:lang w:val="he-IL"/>
        </w:rPr>
      </w:pP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העבודה </w:t>
      </w:r>
      <w:r w:rsidRPr="00084187">
        <w:rPr>
          <w:rFonts w:ascii="Arial" w:eastAsia="Arial Unicode MS" w:hAnsi="Arial" w:cs="Arial Unicode MS"/>
          <w:b/>
          <w:bCs/>
          <w:color w:val="000000"/>
          <w:u w:color="000000"/>
          <w:bdr w:val="nil"/>
        </w:rPr>
        <w:t xml:space="preserve">We </w:t>
      </w:r>
      <w:proofErr w:type="spellStart"/>
      <w:r w:rsidRPr="00084187">
        <w:rPr>
          <w:rFonts w:ascii="Arial" w:eastAsia="Arial Unicode MS" w:hAnsi="Arial" w:cs="Arial Unicode MS"/>
          <w:b/>
          <w:bCs/>
          <w:color w:val="000000"/>
          <w:u w:color="000000"/>
          <w:bdr w:val="nil"/>
        </w:rPr>
        <w:t>Gotta</w:t>
      </w:r>
      <w:proofErr w:type="spellEnd"/>
      <w:r w:rsidRPr="00084187">
        <w:rPr>
          <w:rFonts w:ascii="Arial" w:eastAsia="Arial Unicode MS" w:hAnsi="Arial" w:cs="Arial Unicode MS"/>
          <w:b/>
          <w:bCs/>
          <w:color w:val="000000"/>
          <w:u w:color="000000"/>
          <w:bdr w:val="nil"/>
        </w:rPr>
        <w:t xml:space="preserve"> Get Out of This Place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 של מיקה ואבי </w:t>
      </w:r>
      <w:proofErr w:type="spellStart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מילגרום</w:t>
      </w:r>
      <w:proofErr w:type="spellEnd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 היא עבודה רומנטית השואבת את השראתה מעולמות הדימויים הגנריים של משחקי וידאו יפניים מוקדמים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.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היא מתארת סיפור אהבה בין שתי דמויות ומורכבת משלושה אלמנטים </w:t>
      </w:r>
      <w:r w:rsidRPr="00084187">
        <w:rPr>
          <w:rFonts w:ascii="Arial" w:eastAsia="Arial Unicode MS" w:hAnsi="Arial" w:cs="Times New Roman"/>
          <w:color w:val="000000"/>
          <w:u w:color="000000"/>
          <w:bdr w:val="nil"/>
          <w:rtl/>
          <w:lang w:val="he-IL"/>
        </w:rPr>
        <w:t>–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ההר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,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הגשר והבניין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. </w:t>
      </w:r>
      <w:r w:rsidRPr="00084187">
        <w:rPr>
          <w:rFonts w:ascii="Arial" w:eastAsia="Arial Unicode MS" w:hAnsi="Arial" w:cs="Arial Unicode MS" w:hint="cs"/>
          <w:color w:val="000000"/>
          <w:u w:color="000000"/>
          <w:bdr w:val="nil"/>
          <w:rtl/>
          <w:lang w:val="he-IL"/>
        </w:rPr>
        <w:t xml:space="preserve">שלושת האלמנטים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עשויים מלוחות ברזל שבהם משובצות עבודות </w:t>
      </w:r>
      <w:proofErr w:type="spellStart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לנטיקולריות</w:t>
      </w:r>
      <w:proofErr w:type="spellEnd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 המייצרות אנימציה מקרטעת, בהתאם לתנועת הצופה סביבה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>.</w:t>
      </w:r>
      <w:r w:rsidRPr="00084187">
        <w:rPr>
          <w:rFonts w:ascii="Arial" w:eastAsia="Arial" w:hAnsi="Arial" w:cs="Arial" w:hint="cs"/>
          <w:color w:val="000000"/>
          <w:u w:color="000000"/>
          <w:bdr w:val="nil"/>
          <w:rtl/>
          <w:lang w:val="he-IL"/>
        </w:rPr>
        <w:t xml:space="preserve"> הנוף הקר והמלאכותי שבמרכז החלל מנטרל את הממד האינטימ</w:t>
      </w:r>
      <w:r w:rsidRPr="00084187">
        <w:rPr>
          <w:rFonts w:ascii="Arial" w:eastAsia="Arial" w:hAnsi="Arial" w:cs="Arial" w:hint="eastAsia"/>
          <w:color w:val="000000"/>
          <w:u w:color="000000"/>
          <w:bdr w:val="nil"/>
          <w:rtl/>
          <w:lang w:val="he-IL"/>
        </w:rPr>
        <w:t>י</w:t>
      </w:r>
      <w:r w:rsidRPr="00084187">
        <w:rPr>
          <w:rFonts w:ascii="Arial" w:eastAsia="Arial" w:hAnsi="Arial" w:cs="Arial" w:hint="cs"/>
          <w:color w:val="000000"/>
          <w:u w:color="000000"/>
          <w:bdr w:val="nil"/>
          <w:rtl/>
          <w:lang w:val="he-IL"/>
        </w:rPr>
        <w:t xml:space="preserve"> של המפגש בין הדמויות ומחזק את הפן התחרותי והמותח שטמון במיצב.</w:t>
      </w:r>
    </w:p>
    <w:p w14:paraId="72C58651" w14:textId="6C51011C" w:rsidR="00084187" w:rsidRPr="00084187" w:rsidRDefault="00084187" w:rsidP="0008418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jc w:val="both"/>
        <w:rPr>
          <w:rFonts w:ascii="Arial" w:eastAsia="Arial" w:hAnsi="Arial" w:cs="Arial"/>
          <w:color w:val="000000"/>
          <w:u w:color="000000"/>
          <w:bdr w:val="nil"/>
          <w:lang w:val="he-IL"/>
        </w:rPr>
      </w:pPr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>שם התערוכה נשאב מעולם משחקי הווידאו</w:t>
      </w:r>
      <w:r w:rsidRPr="00084187">
        <w:rPr>
          <w:rFonts w:ascii="Arial" w:eastAsia="Arial Unicode MS" w:hAnsi="Arial" w:cs="Arial Unicode MS"/>
          <w:u w:color="000000"/>
          <w:bdr w:val="nil"/>
          <w:rtl/>
          <w:lang w:val="he-IL"/>
        </w:rPr>
        <w:t xml:space="preserve">, </w:t>
      </w:r>
      <w:r w:rsidRPr="00084187">
        <w:rPr>
          <w:rFonts w:ascii="Arial" w:eastAsia="Arial Unicode MS" w:hAnsi="Arial" w:cs="Arial Unicode MS" w:hint="cs"/>
          <w:u w:color="000000"/>
          <w:bdr w:val="nil"/>
          <w:rtl/>
          <w:lang w:val="he-IL"/>
        </w:rPr>
        <w:t xml:space="preserve">שבו </w:t>
      </w:r>
      <w:proofErr w:type="spellStart"/>
      <w:r w:rsidRPr="00084187">
        <w:rPr>
          <w:rFonts w:ascii="Arial" w:eastAsia="Arial Unicode MS" w:hAnsi="Arial" w:cs="Arial Unicode MS"/>
          <w:b/>
          <w:bCs/>
          <w:u w:color="000000"/>
          <w:bdr w:val="nil"/>
          <w:rtl/>
          <w:lang w:val="he-IL"/>
        </w:rPr>
        <w:t>Level</w:t>
      </w:r>
      <w:proofErr w:type="spellEnd"/>
      <w:r w:rsidRPr="00084187">
        <w:rPr>
          <w:rFonts w:ascii="Arial" w:eastAsia="Arial Unicode MS" w:hAnsi="Arial" w:cs="Arial Unicode MS"/>
          <w:b/>
          <w:bCs/>
          <w:u w:color="000000"/>
          <w:bdr w:val="nil"/>
          <w:rtl/>
          <w:lang w:val="he-IL"/>
        </w:rPr>
        <w:t xml:space="preserve"> </w:t>
      </w:r>
      <w:proofErr w:type="spellStart"/>
      <w:r w:rsidRPr="00084187">
        <w:rPr>
          <w:rFonts w:ascii="Arial" w:eastAsia="Arial Unicode MS" w:hAnsi="Arial" w:cs="Arial Unicode MS"/>
          <w:b/>
          <w:bCs/>
          <w:u w:color="000000"/>
          <w:bdr w:val="nil"/>
          <w:rtl/>
          <w:lang w:val="he-IL"/>
        </w:rPr>
        <w:t>Up</w:t>
      </w:r>
      <w:proofErr w:type="spellEnd"/>
      <w:r w:rsidRPr="00084187">
        <w:rPr>
          <w:rFonts w:ascii="Arial Unicode MS" w:eastAsia="Arial Unicode MS" w:hAnsi="Arial Unicode MS" w:cs="Arial" w:hint="cs"/>
          <w:u w:color="000000"/>
          <w:bdr w:val="nil"/>
          <w:rtl/>
          <w:lang w:val="he-IL"/>
        </w:rPr>
        <w:t xml:space="preserve"> מתאר מצב שבו השחקן צבר מספיק נקודות על מנת לעבור שלב או את המיומנות הנחוצה להתפתחות דמותו במשחק. העבודות המוצגות מתארות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דמויות ומצבים משוללי יכולת השתנות</w:t>
      </w:r>
      <w:r w:rsidRPr="00084187">
        <w:rPr>
          <w:rFonts w:ascii="Arial" w:eastAsia="Arial Unicode MS" w:hAnsi="Arial" w:cs="Arial Unicode MS" w:hint="cs"/>
          <w:color w:val="000000"/>
          <w:u w:color="000000"/>
          <w:bdr w:val="nil"/>
          <w:rtl/>
          <w:lang w:val="he-IL"/>
        </w:rPr>
        <w:t>. גם אם לרגע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הם עשויים להראות כאילו הם צועדים לקראת משהו, למעשה הם לכודים במערכות מעגליות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, </w:t>
      </w:r>
      <w:proofErr w:type="spellStart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בחזרתיות</w:t>
      </w:r>
      <w:proofErr w:type="spellEnd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 נצחית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.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האפשרות "לעלות שלב" ולהשתנות לא באמת קיימת עבורם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, </w:t>
      </w:r>
      <w:proofErr w:type="spellStart"/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הקריאה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lang w:val="he-IL"/>
        </w:rPr>
        <w:t>Level</w:t>
      </w:r>
      <w:proofErr w:type="spellEnd"/>
      <w:r w:rsidRPr="00084187">
        <w:rPr>
          <w:rFonts w:ascii="Arial" w:eastAsia="Arial Unicode MS" w:hAnsi="Arial" w:cs="Arial Unicode MS"/>
          <w:color w:val="000000"/>
          <w:u w:color="000000"/>
          <w:bdr w:val="nil"/>
          <w:lang w:val="he-IL"/>
        </w:rPr>
        <w:t xml:space="preserve"> </w:t>
      </w:r>
      <w:proofErr w:type="spellStart"/>
      <w:r w:rsidRPr="00084187">
        <w:rPr>
          <w:rFonts w:ascii="Arial" w:eastAsia="Arial Unicode MS" w:hAnsi="Arial" w:cs="Arial Unicode MS"/>
          <w:color w:val="000000"/>
          <w:u w:color="000000"/>
          <w:bdr w:val="nil"/>
          <w:lang w:val="he-IL"/>
        </w:rPr>
        <w:t>Up</w:t>
      </w:r>
      <w:proofErr w:type="spellEnd"/>
      <w:r w:rsidRPr="00084187">
        <w:rPr>
          <w:rFonts w:ascii="Arial" w:eastAsia="Arial Unicode MS" w:hAnsi="Arial" w:cs="Arial Unicode MS"/>
          <w:color w:val="000000"/>
          <w:u w:color="000000"/>
          <w:bdr w:val="nil"/>
          <w:lang w:val="he-IL"/>
        </w:rPr>
        <w:t xml:space="preserve">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 xml:space="preserve"> היא בלתי אפשרית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 xml:space="preserve">, 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זוהי הטרגדיה של הקיום</w:t>
      </w:r>
      <w:r w:rsidRPr="00084187">
        <w:rPr>
          <w:rFonts w:ascii="Arial" w:eastAsia="Arial Unicode MS" w:hAnsi="Arial" w:cs="Arial Unicode MS" w:hint="cs"/>
          <w:color w:val="000000"/>
          <w:u w:color="000000"/>
          <w:bdr w:val="nil"/>
          <w:rtl/>
          <w:lang w:val="he-IL"/>
        </w:rPr>
        <w:t xml:space="preserve"> ו</w:t>
      </w:r>
      <w:r w:rsidRPr="00084187">
        <w:rPr>
          <w:rFonts w:ascii="Arial Unicode MS" w:eastAsia="Arial Unicode MS" w:hAnsi="Arial Unicode MS" w:cs="Arial" w:hint="cs"/>
          <w:color w:val="000000"/>
          <w:u w:color="000000"/>
          <w:bdr w:val="nil"/>
          <w:rtl/>
          <w:lang w:val="he-IL"/>
        </w:rPr>
        <w:t>המלנכוליה של המשחק</w:t>
      </w:r>
      <w:r w:rsidRPr="00084187">
        <w:rPr>
          <w:rFonts w:ascii="Arial" w:eastAsia="Arial Unicode MS" w:hAnsi="Arial" w:cs="Arial Unicode MS"/>
          <w:color w:val="000000"/>
          <w:u w:color="000000"/>
          <w:bdr w:val="nil"/>
          <w:rtl/>
          <w:lang w:val="he-IL"/>
        </w:rPr>
        <w:t>.</w:t>
      </w:r>
    </w:p>
    <w:p w14:paraId="1EBEB7EE" w14:textId="77777777" w:rsidR="00084187" w:rsidRPr="00084187" w:rsidRDefault="00084187" w:rsidP="0008418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jc w:val="both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14:paraId="71622C5B" w14:textId="02CDD876" w:rsidR="00084187" w:rsidRPr="00084187" w:rsidRDefault="00084187" w:rsidP="002E1212">
      <w:pPr>
        <w:spacing w:after="120" w:line="360" w:lineRule="auto"/>
      </w:pPr>
      <w:r w:rsidRPr="00084187">
        <w:rPr>
          <w:rFonts w:cs="Arial"/>
          <w:rtl/>
        </w:rPr>
        <w:t>קרני ברזילי</w:t>
      </w:r>
      <w:r>
        <w:rPr>
          <w:rFonts w:cs="Arial" w:hint="cs"/>
          <w:rtl/>
        </w:rPr>
        <w:t xml:space="preserve">,  </w:t>
      </w:r>
      <w:r>
        <w:rPr>
          <w:rFonts w:hint="cs"/>
          <w:rtl/>
        </w:rPr>
        <w:t xml:space="preserve"> דצמבר 2020</w:t>
      </w:r>
    </w:p>
    <w:sectPr w:rsidR="00084187" w:rsidRPr="00084187" w:rsidSect="002E1212">
      <w:headerReference w:type="default" r:id="rId7"/>
      <w:footerReference w:type="default" r:id="rId8"/>
      <w:pgSz w:w="11906" w:h="16838"/>
      <w:pgMar w:top="1786" w:right="1106" w:bottom="1440" w:left="1620" w:header="0" w:footer="54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3739B" w14:textId="77777777" w:rsidR="00765D12" w:rsidRDefault="00765D12" w:rsidP="003C58D2">
      <w:pPr>
        <w:spacing w:after="0" w:line="240" w:lineRule="auto"/>
      </w:pPr>
      <w:r>
        <w:separator/>
      </w:r>
    </w:p>
  </w:endnote>
  <w:endnote w:type="continuationSeparator" w:id="0">
    <w:p w14:paraId="6E18DB87" w14:textId="77777777" w:rsidR="00765D12" w:rsidRDefault="00765D12" w:rsidP="003C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00986" w14:textId="01FC5DE3" w:rsidR="00BE51FB" w:rsidRDefault="00BE51FB">
    <w:pPr>
      <w:pStyle w:val="Footer"/>
      <w:pBdr>
        <w:bottom w:val="single" w:sz="12" w:space="1" w:color="auto"/>
      </w:pBdr>
      <w:rPr>
        <w:rtl/>
      </w:rPr>
    </w:pPr>
  </w:p>
  <w:p w14:paraId="49AA7F84" w14:textId="77777777" w:rsidR="00BE51FB" w:rsidRPr="00E9174C" w:rsidRDefault="00BE51FB" w:rsidP="00E9174C">
    <w:pPr>
      <w:pStyle w:val="Footer"/>
      <w:pBdr>
        <w:bottom w:val="single" w:sz="12" w:space="1" w:color="auto"/>
      </w:pBdr>
      <w:jc w:val="right"/>
      <w:rPr>
        <w:rtl/>
      </w:rPr>
    </w:pPr>
  </w:p>
  <w:p w14:paraId="00DF072A" w14:textId="77777777" w:rsidR="00BE51FB" w:rsidRPr="00ED685C" w:rsidRDefault="00BE51FB" w:rsidP="00BE51FB">
    <w:pPr>
      <w:shd w:val="clear" w:color="auto" w:fill="FFFFFF"/>
      <w:spacing w:after="0" w:line="240" w:lineRule="auto"/>
      <w:rPr>
        <w:rFonts w:ascii="Arial" w:eastAsia="Times New Roman" w:hAnsi="Arial" w:cs="Arial"/>
        <w:color w:val="222222"/>
        <w:sz w:val="19"/>
        <w:szCs w:val="19"/>
      </w:rPr>
    </w:pPr>
    <w:r w:rsidRPr="00ED685C">
      <w:rPr>
        <w:rFonts w:ascii="Arial" w:eastAsia="Times New Roman" w:hAnsi="Arial" w:cs="Arial"/>
        <w:color w:val="222222"/>
        <w:sz w:val="15"/>
        <w:szCs w:val="15"/>
        <w:rtl/>
      </w:rPr>
      <w:t xml:space="preserve">רחוב הפטיש 1 תל אביב | </w:t>
    </w:r>
    <w:proofErr w:type="spellStart"/>
    <w:r w:rsidRPr="00ED685C">
      <w:rPr>
        <w:rFonts w:ascii="Arial" w:eastAsia="Times New Roman" w:hAnsi="Arial" w:cs="Arial"/>
        <w:color w:val="222222"/>
        <w:sz w:val="15"/>
        <w:szCs w:val="15"/>
      </w:rPr>
      <w:t>HaPatish</w:t>
    </w:r>
    <w:proofErr w:type="spellEnd"/>
    <w:r w:rsidRPr="00ED685C">
      <w:rPr>
        <w:rFonts w:ascii="Arial" w:eastAsia="Times New Roman" w:hAnsi="Arial" w:cs="Arial"/>
        <w:color w:val="222222"/>
        <w:sz w:val="15"/>
        <w:szCs w:val="15"/>
      </w:rPr>
      <w:t xml:space="preserve"> </w:t>
    </w:r>
    <w:proofErr w:type="spellStart"/>
    <w:r w:rsidRPr="00ED685C">
      <w:rPr>
        <w:rFonts w:ascii="Arial" w:eastAsia="Times New Roman" w:hAnsi="Arial" w:cs="Arial"/>
        <w:color w:val="222222"/>
        <w:sz w:val="15"/>
        <w:szCs w:val="15"/>
      </w:rPr>
      <w:t>st.</w:t>
    </w:r>
    <w:proofErr w:type="spellEnd"/>
    <w:r w:rsidRPr="00ED685C">
      <w:rPr>
        <w:rFonts w:ascii="Arial" w:eastAsia="Times New Roman" w:hAnsi="Arial" w:cs="Arial"/>
        <w:color w:val="222222"/>
        <w:sz w:val="15"/>
        <w:szCs w:val="15"/>
      </w:rPr>
      <w:t xml:space="preserve"> Tel Aviv</w:t>
    </w:r>
    <w:r>
      <w:rPr>
        <w:rFonts w:ascii="Arial" w:eastAsia="Times New Roman" w:hAnsi="Arial" w:cs="Arial" w:hint="cs"/>
        <w:color w:val="222222"/>
        <w:sz w:val="19"/>
        <w:szCs w:val="19"/>
        <w:rtl/>
      </w:rPr>
      <w:t xml:space="preserve"> 1</w:t>
    </w:r>
  </w:p>
  <w:p w14:paraId="07229833" w14:textId="77777777" w:rsidR="00BE51FB" w:rsidRPr="00ED685C" w:rsidRDefault="00765D12" w:rsidP="00BE51FB">
    <w:pPr>
      <w:shd w:val="clear" w:color="auto" w:fill="FFFFFF"/>
      <w:spacing w:after="0" w:line="240" w:lineRule="auto"/>
      <w:rPr>
        <w:rFonts w:ascii="Arial" w:eastAsia="Times New Roman" w:hAnsi="Arial" w:cs="Arial"/>
        <w:color w:val="222222"/>
        <w:sz w:val="19"/>
        <w:szCs w:val="19"/>
      </w:rPr>
    </w:pPr>
    <w:hyperlink r:id="rId1" w:tgtFrame="_blank" w:history="1">
      <w:r w:rsidR="00BE51FB" w:rsidRPr="00ED685C">
        <w:rPr>
          <w:rFonts w:ascii="Arial" w:eastAsia="Times New Roman" w:hAnsi="Arial" w:cs="Arial"/>
          <w:color w:val="0000FF"/>
          <w:sz w:val="15"/>
          <w:szCs w:val="15"/>
          <w:u w:val="single"/>
        </w:rPr>
        <w:t>www.p8gallery.net</w:t>
      </w:r>
    </w:hyperlink>
    <w:r w:rsidR="00BE51FB">
      <w:rPr>
        <w:rFonts w:ascii="Arial" w:eastAsia="Times New Roman" w:hAnsi="Arial" w:cs="Arial" w:hint="cs"/>
        <w:color w:val="222222"/>
        <w:sz w:val="19"/>
        <w:szCs w:val="19"/>
        <w:rtl/>
      </w:rPr>
      <w:t xml:space="preserve">   </w:t>
    </w:r>
    <w:hyperlink r:id="rId2" w:tgtFrame="_blank" w:history="1">
      <w:r w:rsidR="00BE51FB" w:rsidRPr="00ED685C">
        <w:rPr>
          <w:rFonts w:ascii="Arial" w:eastAsia="Times New Roman" w:hAnsi="Arial" w:cs="Arial"/>
          <w:color w:val="0000FF"/>
          <w:sz w:val="15"/>
          <w:szCs w:val="15"/>
          <w:u w:val="single"/>
        </w:rPr>
        <w:t>www.facebook.com/P8ArtGallery</w:t>
      </w:r>
    </w:hyperlink>
    <w:r w:rsidR="00BE51FB">
      <w:rPr>
        <w:rFonts w:ascii="Arial" w:eastAsia="Times New Roman" w:hAnsi="Arial" w:cs="Arial" w:hint="cs"/>
        <w:color w:val="222222"/>
        <w:sz w:val="19"/>
        <w:szCs w:val="19"/>
        <w:rtl/>
      </w:rPr>
      <w:t xml:space="preserve">  </w:t>
    </w:r>
    <w:r w:rsidR="00BE51FB">
      <w:rPr>
        <w:rFonts w:ascii="Arial" w:eastAsia="Times New Roman" w:hAnsi="Arial" w:cs="Arial"/>
        <w:color w:val="222222"/>
        <w:sz w:val="19"/>
        <w:szCs w:val="19"/>
      </w:rPr>
      <w:t xml:space="preserve"> </w:t>
    </w:r>
    <w:r w:rsidR="00BE51FB" w:rsidRPr="00ED685C">
      <w:rPr>
        <w:rFonts w:ascii="Arial" w:eastAsia="Times New Roman" w:hAnsi="Arial" w:cs="Arial"/>
        <w:color w:val="222222"/>
        <w:sz w:val="15"/>
        <w:szCs w:val="15"/>
        <w:rtl/>
      </w:rPr>
      <w:t>050-</w:t>
    </w:r>
    <w:proofErr w:type="gramStart"/>
    <w:r w:rsidR="00BE51FB" w:rsidRPr="00ED685C">
      <w:rPr>
        <w:rFonts w:ascii="Arial" w:eastAsia="Times New Roman" w:hAnsi="Arial" w:cs="Arial"/>
        <w:color w:val="222222"/>
        <w:sz w:val="15"/>
        <w:szCs w:val="15"/>
        <w:rtl/>
      </w:rPr>
      <w:t>5543485</w:t>
    </w:r>
    <w:r w:rsidR="00BE51FB">
      <w:rPr>
        <w:rFonts w:ascii="Arial" w:eastAsia="Times New Roman" w:hAnsi="Arial" w:cs="Arial" w:hint="cs"/>
        <w:color w:val="222222"/>
        <w:sz w:val="19"/>
        <w:szCs w:val="19"/>
        <w:rtl/>
      </w:rPr>
      <w:t xml:space="preserve">  </w:t>
    </w:r>
    <w:proofErr w:type="spellStart"/>
    <w:r w:rsidR="00BE51FB">
      <w:rPr>
        <w:rFonts w:ascii="Arial" w:eastAsia="Times New Roman" w:hAnsi="Arial" w:cs="Arial"/>
        <w:color w:val="222222"/>
        <w:sz w:val="19"/>
        <w:szCs w:val="19"/>
      </w:rPr>
      <w:t>tel</w:t>
    </w:r>
    <w:proofErr w:type="spellEnd"/>
    <w:proofErr w:type="gramEnd"/>
    <w:r w:rsidR="00BE51FB">
      <w:rPr>
        <w:rFonts w:ascii="Arial" w:eastAsia="Times New Roman" w:hAnsi="Arial" w:cs="Arial"/>
        <w:color w:val="222222"/>
        <w:sz w:val="19"/>
        <w:szCs w:val="19"/>
      </w:rPr>
      <w:t>:</w:t>
    </w:r>
  </w:p>
  <w:p w14:paraId="6DB835A8" w14:textId="55358A02" w:rsidR="00BE51FB" w:rsidRDefault="00BE51FB" w:rsidP="00BE51FB">
    <w:pPr>
      <w:pStyle w:val="Footer"/>
    </w:pPr>
    <w:r w:rsidRPr="00ED685C">
      <w:rPr>
        <w:rFonts w:ascii="Arial" w:eastAsia="Times New Roman" w:hAnsi="Arial" w:cs="Arial"/>
        <w:color w:val="222222"/>
        <w:sz w:val="15"/>
        <w:szCs w:val="15"/>
        <w:rtl/>
      </w:rPr>
      <w:t xml:space="preserve">רביעי, חמישי 16:00-20:00 </w:t>
    </w:r>
    <w:r w:rsidRPr="00ED685C">
      <w:rPr>
        <w:rFonts w:ascii="Arial" w:eastAsia="Times New Roman" w:hAnsi="Arial" w:cs="Arial"/>
        <w:color w:val="222222"/>
        <w:sz w:val="15"/>
        <w:szCs w:val="15"/>
      </w:rPr>
      <w:t>Wed, Thu</w:t>
    </w:r>
    <w:r>
      <w:rPr>
        <w:rFonts w:ascii="Arial" w:eastAsia="Times New Roman" w:hAnsi="Arial" w:cs="Arial" w:hint="cs"/>
        <w:color w:val="222222"/>
        <w:sz w:val="19"/>
        <w:szCs w:val="19"/>
        <w:rtl/>
      </w:rPr>
      <w:t xml:space="preserve">  </w:t>
    </w:r>
    <w:r w:rsidRPr="00ED685C">
      <w:rPr>
        <w:rFonts w:ascii="Arial" w:eastAsia="Times New Roman" w:hAnsi="Arial" w:cs="Arial"/>
        <w:color w:val="222222"/>
        <w:sz w:val="15"/>
        <w:szCs w:val="15"/>
        <w:rtl/>
      </w:rPr>
      <w:t xml:space="preserve">שישי, שבת 10:00-14:00 </w:t>
    </w:r>
    <w:r w:rsidRPr="00ED685C">
      <w:rPr>
        <w:rFonts w:ascii="Arial" w:eastAsia="Times New Roman" w:hAnsi="Arial" w:cs="Arial"/>
        <w:color w:val="222222"/>
        <w:sz w:val="15"/>
        <w:szCs w:val="15"/>
      </w:rPr>
      <w:t>Fri, Sat</w:t>
    </w:r>
    <w:r>
      <w:rPr>
        <w:rFonts w:ascii="Arial" w:eastAsia="Times New Roman" w:hAnsi="Arial" w:cs="Arial" w:hint="cs"/>
        <w:color w:val="222222"/>
        <w:sz w:val="19"/>
        <w:szCs w:val="19"/>
        <w:rtl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5B724" w14:textId="77777777" w:rsidR="00765D12" w:rsidRDefault="00765D12" w:rsidP="003C58D2">
      <w:pPr>
        <w:spacing w:after="0" w:line="240" w:lineRule="auto"/>
      </w:pPr>
      <w:r>
        <w:separator/>
      </w:r>
    </w:p>
  </w:footnote>
  <w:footnote w:type="continuationSeparator" w:id="0">
    <w:p w14:paraId="290B6AA5" w14:textId="77777777" w:rsidR="00765D12" w:rsidRDefault="00765D12" w:rsidP="003C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97483" w14:textId="10A6E9A7" w:rsidR="00BE51FB" w:rsidRDefault="00BE51FB" w:rsidP="00BE51FB">
    <w:pPr>
      <w:pStyle w:val="Header"/>
      <w:jc w:val="center"/>
      <w:rPr>
        <w:rtl/>
      </w:rPr>
    </w:pPr>
    <w:r>
      <w:rPr>
        <w:noProof/>
      </w:rPr>
      <w:drawing>
        <wp:inline distT="0" distB="0" distL="0" distR="0" wp14:anchorId="6E5E75D8" wp14:editId="6EC4E291">
          <wp:extent cx="2301558" cy="93345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903" cy="97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5"/>
    <w:rsid w:val="0002627A"/>
    <w:rsid w:val="00070C68"/>
    <w:rsid w:val="00084187"/>
    <w:rsid w:val="000B07BB"/>
    <w:rsid w:val="000D23EA"/>
    <w:rsid w:val="00100BDA"/>
    <w:rsid w:val="001018D1"/>
    <w:rsid w:val="00127F62"/>
    <w:rsid w:val="00153F50"/>
    <w:rsid w:val="00154B79"/>
    <w:rsid w:val="00167AA2"/>
    <w:rsid w:val="0018368A"/>
    <w:rsid w:val="001D2EB0"/>
    <w:rsid w:val="001E1356"/>
    <w:rsid w:val="001F48BF"/>
    <w:rsid w:val="00202261"/>
    <w:rsid w:val="00206E3E"/>
    <w:rsid w:val="0026294C"/>
    <w:rsid w:val="00265FAB"/>
    <w:rsid w:val="00283EE6"/>
    <w:rsid w:val="002D0704"/>
    <w:rsid w:val="002D6AA9"/>
    <w:rsid w:val="002E1212"/>
    <w:rsid w:val="0032583F"/>
    <w:rsid w:val="003411C5"/>
    <w:rsid w:val="003411EF"/>
    <w:rsid w:val="00351C98"/>
    <w:rsid w:val="00374FBC"/>
    <w:rsid w:val="00384D95"/>
    <w:rsid w:val="00394544"/>
    <w:rsid w:val="003C58D2"/>
    <w:rsid w:val="003F0331"/>
    <w:rsid w:val="003F31E3"/>
    <w:rsid w:val="003F5301"/>
    <w:rsid w:val="00412D71"/>
    <w:rsid w:val="0041743F"/>
    <w:rsid w:val="00446735"/>
    <w:rsid w:val="00446B8B"/>
    <w:rsid w:val="00454899"/>
    <w:rsid w:val="004B2B8B"/>
    <w:rsid w:val="004C4D47"/>
    <w:rsid w:val="004E2479"/>
    <w:rsid w:val="0052461F"/>
    <w:rsid w:val="00557084"/>
    <w:rsid w:val="00573E45"/>
    <w:rsid w:val="0059256C"/>
    <w:rsid w:val="005A6890"/>
    <w:rsid w:val="005F10DA"/>
    <w:rsid w:val="00601E07"/>
    <w:rsid w:val="006333C2"/>
    <w:rsid w:val="00643719"/>
    <w:rsid w:val="006570C6"/>
    <w:rsid w:val="006765C6"/>
    <w:rsid w:val="00683355"/>
    <w:rsid w:val="006C0254"/>
    <w:rsid w:val="006D63A2"/>
    <w:rsid w:val="00720493"/>
    <w:rsid w:val="00733F5D"/>
    <w:rsid w:val="00765D12"/>
    <w:rsid w:val="00772A7F"/>
    <w:rsid w:val="007A5DC7"/>
    <w:rsid w:val="007A7138"/>
    <w:rsid w:val="007C0A69"/>
    <w:rsid w:val="007D4810"/>
    <w:rsid w:val="00813345"/>
    <w:rsid w:val="008248FB"/>
    <w:rsid w:val="00830A2C"/>
    <w:rsid w:val="008418A1"/>
    <w:rsid w:val="00844736"/>
    <w:rsid w:val="00853A9D"/>
    <w:rsid w:val="008B677C"/>
    <w:rsid w:val="009305C4"/>
    <w:rsid w:val="0093658F"/>
    <w:rsid w:val="0094264C"/>
    <w:rsid w:val="00947684"/>
    <w:rsid w:val="0095278E"/>
    <w:rsid w:val="0097544C"/>
    <w:rsid w:val="009A396E"/>
    <w:rsid w:val="009B2B72"/>
    <w:rsid w:val="009F21F8"/>
    <w:rsid w:val="00A21567"/>
    <w:rsid w:val="00AA193D"/>
    <w:rsid w:val="00AD56A0"/>
    <w:rsid w:val="00AE5B27"/>
    <w:rsid w:val="00AF4595"/>
    <w:rsid w:val="00B26848"/>
    <w:rsid w:val="00B31B14"/>
    <w:rsid w:val="00B67D31"/>
    <w:rsid w:val="00BA126A"/>
    <w:rsid w:val="00BA470A"/>
    <w:rsid w:val="00BD43C5"/>
    <w:rsid w:val="00BE51FB"/>
    <w:rsid w:val="00C01B81"/>
    <w:rsid w:val="00C23339"/>
    <w:rsid w:val="00C30A83"/>
    <w:rsid w:val="00C37C16"/>
    <w:rsid w:val="00C524D3"/>
    <w:rsid w:val="00C7031B"/>
    <w:rsid w:val="00C9063D"/>
    <w:rsid w:val="00CD5110"/>
    <w:rsid w:val="00CE1CAA"/>
    <w:rsid w:val="00CE36A0"/>
    <w:rsid w:val="00D2166E"/>
    <w:rsid w:val="00D407FC"/>
    <w:rsid w:val="00D96744"/>
    <w:rsid w:val="00E14580"/>
    <w:rsid w:val="00E201DE"/>
    <w:rsid w:val="00E548F9"/>
    <w:rsid w:val="00E601AC"/>
    <w:rsid w:val="00E61745"/>
    <w:rsid w:val="00E84308"/>
    <w:rsid w:val="00E9174C"/>
    <w:rsid w:val="00ED15CC"/>
    <w:rsid w:val="00ED3129"/>
    <w:rsid w:val="00ED31BC"/>
    <w:rsid w:val="00F01D2C"/>
    <w:rsid w:val="00F07645"/>
    <w:rsid w:val="00F10FFF"/>
    <w:rsid w:val="00F83F08"/>
    <w:rsid w:val="00F90E33"/>
    <w:rsid w:val="00F96129"/>
    <w:rsid w:val="00FA60EC"/>
    <w:rsid w:val="00FB1783"/>
    <w:rsid w:val="00FD5872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2B41F"/>
  <w15:docId w15:val="{CDB4CDA5-19E0-46F1-A8D2-B62696A9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C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FootnoteTextChar">
    <w:name w:val="Footnote Text Char"/>
    <w:basedOn w:val="DefaultParagraphFont"/>
    <w:link w:val="FootnoteText"/>
    <w:semiHidden/>
    <w:rsid w:val="003C58D2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FootnoteReference">
    <w:name w:val="footnote reference"/>
    <w:basedOn w:val="DefaultParagraphFont"/>
    <w:semiHidden/>
    <w:rsid w:val="003C58D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26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31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31B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51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1FB"/>
  </w:style>
  <w:style w:type="paragraph" w:styleId="Footer">
    <w:name w:val="footer"/>
    <w:basedOn w:val="Normal"/>
    <w:link w:val="FooterChar"/>
    <w:uiPriority w:val="99"/>
    <w:unhideWhenUsed/>
    <w:rsid w:val="00BE51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1FB"/>
  </w:style>
  <w:style w:type="character" w:styleId="Emphasis">
    <w:name w:val="Emphasis"/>
    <w:basedOn w:val="DefaultParagraphFont"/>
    <w:uiPriority w:val="20"/>
    <w:qFormat/>
    <w:rsid w:val="00384D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P8ArtGallery" TargetMode="External"/><Relationship Id="rId1" Type="http://schemas.openxmlformats.org/officeDocument/2006/relationships/hyperlink" Target="http://www.p8gallery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32E3-6A2A-4449-A0B1-56B78AE7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2018-06-27T13:08:00Z</cp:lastPrinted>
  <dcterms:created xsi:type="dcterms:W3CDTF">2020-12-10T15:26:00Z</dcterms:created>
  <dcterms:modified xsi:type="dcterms:W3CDTF">2020-12-10T15:26:00Z</dcterms:modified>
</cp:coreProperties>
</file>